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21" w:rsidRPr="00504CC9" w:rsidRDefault="00635F21" w:rsidP="00635F21">
      <w:pPr>
        <w:jc w:val="center"/>
        <w:rPr>
          <w:sz w:val="32"/>
          <w:szCs w:val="32"/>
        </w:rPr>
      </w:pPr>
      <w:r w:rsidRPr="00504CC9">
        <w:rPr>
          <w:noProof/>
          <w:sz w:val="24"/>
          <w:szCs w:val="24"/>
        </w:rPr>
        <w:drawing>
          <wp:inline distT="0" distB="0" distL="0" distR="0">
            <wp:extent cx="581025" cy="641548"/>
            <wp:effectExtent l="19050" t="0" r="9525" b="0"/>
            <wp:docPr id="1" name="Рисунок 2" descr="Октябрьское СП Туапсинского р-на вар.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тябрьское СП Туапсинского р-на вар.3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1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21" w:rsidRPr="00D43C1E" w:rsidRDefault="00635F21" w:rsidP="00635F21">
      <w:pPr>
        <w:jc w:val="center"/>
        <w:rPr>
          <w:b/>
          <w:bCs/>
          <w:sz w:val="36"/>
          <w:szCs w:val="36"/>
        </w:rPr>
      </w:pPr>
      <w:proofErr w:type="gramStart"/>
      <w:r w:rsidRPr="00D43C1E">
        <w:rPr>
          <w:b/>
          <w:bCs/>
          <w:sz w:val="36"/>
          <w:szCs w:val="36"/>
        </w:rPr>
        <w:t>Р</w:t>
      </w:r>
      <w:proofErr w:type="gramEnd"/>
      <w:r w:rsidRPr="00D43C1E">
        <w:rPr>
          <w:b/>
          <w:bCs/>
          <w:sz w:val="36"/>
          <w:szCs w:val="36"/>
        </w:rPr>
        <w:t xml:space="preserve"> Е Ш Е Н И Е</w:t>
      </w:r>
    </w:p>
    <w:p w:rsidR="00635F21" w:rsidRPr="00D43C1E" w:rsidRDefault="00635F21" w:rsidP="00635F21">
      <w:pPr>
        <w:jc w:val="center"/>
        <w:rPr>
          <w:sz w:val="32"/>
          <w:szCs w:val="32"/>
        </w:rPr>
      </w:pPr>
    </w:p>
    <w:p w:rsidR="00635F21" w:rsidRPr="00D43C1E" w:rsidRDefault="00635F21" w:rsidP="00635F21">
      <w:pPr>
        <w:jc w:val="center"/>
        <w:rPr>
          <w:b/>
          <w:sz w:val="24"/>
          <w:szCs w:val="24"/>
        </w:rPr>
      </w:pPr>
      <w:r w:rsidRPr="00D43C1E">
        <w:rPr>
          <w:b/>
          <w:sz w:val="24"/>
          <w:szCs w:val="24"/>
        </w:rPr>
        <w:t xml:space="preserve">СОВЕТА </w:t>
      </w:r>
      <w:r>
        <w:rPr>
          <w:b/>
          <w:sz w:val="24"/>
          <w:szCs w:val="24"/>
        </w:rPr>
        <w:t>ОКТЯБРЬСКОГО СЕЛЬСКОГО ПОСЕЛЕНИЯ</w:t>
      </w:r>
    </w:p>
    <w:p w:rsidR="00635F21" w:rsidRPr="00D43C1E" w:rsidRDefault="00635F21" w:rsidP="00635F21">
      <w:pPr>
        <w:ind w:firstLine="708"/>
        <w:jc w:val="center"/>
        <w:rPr>
          <w:b/>
          <w:sz w:val="24"/>
          <w:szCs w:val="24"/>
        </w:rPr>
      </w:pPr>
    </w:p>
    <w:p w:rsidR="00635F21" w:rsidRPr="00D43C1E" w:rsidRDefault="00635F21" w:rsidP="00635F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ТУАПСИНСКОГО</w:t>
      </w:r>
      <w:r w:rsidRPr="00D43C1E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</w:p>
    <w:p w:rsidR="00635F21" w:rsidRPr="00D43C1E" w:rsidRDefault="00635F21" w:rsidP="00635F21">
      <w:pPr>
        <w:ind w:firstLine="708"/>
        <w:jc w:val="center"/>
        <w:rPr>
          <w:b/>
          <w:sz w:val="24"/>
          <w:szCs w:val="24"/>
        </w:rPr>
      </w:pPr>
    </w:p>
    <w:p w:rsidR="00635F21" w:rsidRPr="00593856" w:rsidRDefault="00635F21" w:rsidP="00635F21">
      <w:pPr>
        <w:jc w:val="center"/>
        <w:rPr>
          <w:b/>
          <w:sz w:val="24"/>
          <w:szCs w:val="24"/>
        </w:rPr>
      </w:pPr>
      <w:r w:rsidRPr="00D43C1E">
        <w:rPr>
          <w:b/>
          <w:sz w:val="24"/>
          <w:szCs w:val="24"/>
        </w:rPr>
        <w:t xml:space="preserve">СЕССИЯ - </w:t>
      </w:r>
      <w:r>
        <w:rPr>
          <w:b/>
          <w:sz w:val="24"/>
          <w:szCs w:val="24"/>
          <w:lang w:val="en-US"/>
        </w:rPr>
        <w:t>XXIX</w:t>
      </w:r>
    </w:p>
    <w:p w:rsidR="00635F21" w:rsidRPr="00D43C1E" w:rsidRDefault="00635F21" w:rsidP="00635F21">
      <w:pPr>
        <w:ind w:firstLine="708"/>
        <w:jc w:val="center"/>
        <w:rPr>
          <w:b/>
          <w:sz w:val="24"/>
          <w:szCs w:val="24"/>
        </w:rPr>
      </w:pPr>
    </w:p>
    <w:p w:rsidR="00635F21" w:rsidRPr="00D43C1E" w:rsidRDefault="00635F21" w:rsidP="00635F21">
      <w:pPr>
        <w:jc w:val="center"/>
        <w:rPr>
          <w:sz w:val="24"/>
          <w:szCs w:val="24"/>
        </w:rPr>
      </w:pPr>
    </w:p>
    <w:p w:rsidR="00635F21" w:rsidRPr="00D43C1E" w:rsidRDefault="00635F21" w:rsidP="00635F21">
      <w:pPr>
        <w:jc w:val="both"/>
        <w:rPr>
          <w:sz w:val="26"/>
          <w:szCs w:val="26"/>
        </w:rPr>
      </w:pPr>
      <w:r w:rsidRPr="00D43C1E">
        <w:rPr>
          <w:sz w:val="26"/>
          <w:szCs w:val="26"/>
        </w:rPr>
        <w:t xml:space="preserve">от </w:t>
      </w:r>
      <w:r w:rsidRPr="00593856">
        <w:rPr>
          <w:sz w:val="26"/>
          <w:szCs w:val="26"/>
        </w:rPr>
        <w:t xml:space="preserve"> 11</w:t>
      </w:r>
      <w:r>
        <w:rPr>
          <w:sz w:val="26"/>
          <w:szCs w:val="26"/>
        </w:rPr>
        <w:t>.</w:t>
      </w:r>
      <w:r w:rsidRPr="00593856">
        <w:rPr>
          <w:sz w:val="26"/>
          <w:szCs w:val="26"/>
        </w:rPr>
        <w:t>08</w:t>
      </w:r>
      <w:r>
        <w:rPr>
          <w:sz w:val="26"/>
          <w:szCs w:val="26"/>
        </w:rPr>
        <w:t>.</w:t>
      </w:r>
      <w:r w:rsidRPr="00593856">
        <w:rPr>
          <w:sz w:val="26"/>
          <w:szCs w:val="26"/>
        </w:rPr>
        <w:t>2016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№ 87</w:t>
      </w:r>
    </w:p>
    <w:p w:rsidR="00635F21" w:rsidRPr="00D43C1E" w:rsidRDefault="00635F21" w:rsidP="00635F21">
      <w:pPr>
        <w:jc w:val="center"/>
        <w:rPr>
          <w:sz w:val="28"/>
          <w:szCs w:val="26"/>
        </w:rPr>
      </w:pPr>
      <w:r>
        <w:rPr>
          <w:sz w:val="28"/>
          <w:szCs w:val="26"/>
        </w:rPr>
        <w:t>п.</w:t>
      </w:r>
      <w:r w:rsidR="00593856">
        <w:rPr>
          <w:sz w:val="28"/>
          <w:szCs w:val="26"/>
        </w:rPr>
        <w:t xml:space="preserve"> </w:t>
      </w:r>
      <w:r>
        <w:rPr>
          <w:sz w:val="28"/>
          <w:szCs w:val="26"/>
        </w:rPr>
        <w:t>Октябрьский</w:t>
      </w:r>
    </w:p>
    <w:p w:rsidR="00635F21" w:rsidRPr="00D43C1E" w:rsidRDefault="00635F21" w:rsidP="00635F21">
      <w:pPr>
        <w:jc w:val="center"/>
        <w:outlineLvl w:val="0"/>
        <w:rPr>
          <w:sz w:val="26"/>
          <w:szCs w:val="26"/>
        </w:rPr>
      </w:pPr>
    </w:p>
    <w:p w:rsidR="00BA192A" w:rsidRDefault="00BA192A" w:rsidP="00BA192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4A1DF1" w:rsidRDefault="004A1DF1" w:rsidP="004A1DF1">
      <w:pPr>
        <w:pStyle w:val="a8"/>
        <w:jc w:val="center"/>
        <w:rPr>
          <w:b/>
          <w:sz w:val="28"/>
          <w:szCs w:val="28"/>
        </w:rPr>
      </w:pPr>
      <w:r w:rsidRPr="004A1DF1">
        <w:rPr>
          <w:b/>
          <w:sz w:val="28"/>
          <w:szCs w:val="28"/>
        </w:rPr>
        <w:t xml:space="preserve">Об утверждении Порядка сообщения лицами, замещающими муниципальные должности, и муниципальными служащими </w:t>
      </w:r>
    </w:p>
    <w:p w:rsidR="004A1DF1" w:rsidRDefault="004A1DF1" w:rsidP="004A1DF1">
      <w:pPr>
        <w:pStyle w:val="a8"/>
        <w:jc w:val="center"/>
        <w:rPr>
          <w:b/>
          <w:sz w:val="28"/>
          <w:szCs w:val="28"/>
        </w:rPr>
      </w:pPr>
      <w:r w:rsidRPr="004A1DF1">
        <w:rPr>
          <w:b/>
          <w:bCs/>
          <w:sz w:val="28"/>
          <w:szCs w:val="24"/>
        </w:rPr>
        <w:t>о получении</w:t>
      </w:r>
      <w:r w:rsidRPr="004A1DF1">
        <w:rPr>
          <w:b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</w:t>
      </w:r>
    </w:p>
    <w:p w:rsidR="004A1DF1" w:rsidRDefault="004A1DF1" w:rsidP="004A1DF1">
      <w:pPr>
        <w:pStyle w:val="a8"/>
        <w:jc w:val="center"/>
        <w:rPr>
          <w:b/>
          <w:sz w:val="28"/>
          <w:szCs w:val="28"/>
        </w:rPr>
      </w:pPr>
      <w:r w:rsidRPr="004A1DF1">
        <w:rPr>
          <w:b/>
          <w:sz w:val="28"/>
          <w:szCs w:val="28"/>
        </w:rPr>
        <w:t xml:space="preserve">мероприятиями, участие в которых связано с исполнением </w:t>
      </w:r>
    </w:p>
    <w:p w:rsidR="004A1DF1" w:rsidRDefault="004A1DF1" w:rsidP="004A1DF1">
      <w:pPr>
        <w:pStyle w:val="a8"/>
        <w:jc w:val="center"/>
        <w:rPr>
          <w:b/>
          <w:sz w:val="28"/>
          <w:szCs w:val="28"/>
        </w:rPr>
      </w:pPr>
      <w:proofErr w:type="gramStart"/>
      <w:r w:rsidRPr="004A1DF1">
        <w:rPr>
          <w:b/>
          <w:sz w:val="28"/>
          <w:szCs w:val="28"/>
        </w:rPr>
        <w:t>служебных (должностных) обязанностей, сдаче и оценке подарка, реализации (выкупе) и зачислении средств, вырученных</w:t>
      </w:r>
      <w:proofErr w:type="gramEnd"/>
    </w:p>
    <w:p w:rsidR="00BA192A" w:rsidRPr="004A1DF1" w:rsidRDefault="004A1DF1" w:rsidP="004A1DF1">
      <w:pPr>
        <w:pStyle w:val="a8"/>
        <w:jc w:val="center"/>
        <w:rPr>
          <w:b/>
          <w:sz w:val="28"/>
          <w:szCs w:val="28"/>
        </w:rPr>
      </w:pPr>
      <w:r w:rsidRPr="004A1DF1">
        <w:rPr>
          <w:b/>
          <w:sz w:val="28"/>
          <w:szCs w:val="28"/>
        </w:rPr>
        <w:t xml:space="preserve"> от его реализации</w:t>
      </w:r>
    </w:p>
    <w:p w:rsidR="004A1DF1" w:rsidRDefault="004A1DF1" w:rsidP="00BA19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21" w:rsidRDefault="00635F21" w:rsidP="00BA19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F21" w:rsidRPr="00635F21" w:rsidRDefault="00BA192A" w:rsidP="00635F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</w:t>
      </w:r>
      <w:hyperlink r:id="rId9" w:history="1">
        <w:r>
          <w:rPr>
            <w:rStyle w:val="a5"/>
            <w:color w:val="000000"/>
            <w:sz w:val="28"/>
            <w:szCs w:val="28"/>
            <w:u w:val="none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11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000000"/>
          <w:sz w:val="28"/>
          <w:szCs w:val="28"/>
        </w:rPr>
        <w:t xml:space="preserve"> от 25 декабря                    2008 года № 273-ФЗ «О противодействии коррупции»</w:t>
      </w:r>
      <w:r>
        <w:rPr>
          <w:sz w:val="28"/>
          <w:szCs w:val="28"/>
        </w:rPr>
        <w:t>, постановлением Правительства Российской Федерации  от 9 января 2014 года № 10 «О порядке сообщения отдельными категориями лиц о получении подарка в связи с в связи с протокольными мероприятиями, служебными</w:t>
      </w:r>
      <w:proofErr w:type="gramEnd"/>
      <w:r>
        <w:rPr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 </w:t>
      </w:r>
      <w:r w:rsidR="004A1DF1">
        <w:rPr>
          <w:sz w:val="28"/>
          <w:szCs w:val="28"/>
        </w:rPr>
        <w:t>протеста</w:t>
      </w:r>
      <w:r w:rsidR="004A1DF1" w:rsidRPr="00595D4D">
        <w:rPr>
          <w:sz w:val="28"/>
          <w:szCs w:val="28"/>
        </w:rPr>
        <w:t xml:space="preserve"> </w:t>
      </w:r>
      <w:r w:rsidR="004A1DF1" w:rsidRPr="00B716DB">
        <w:rPr>
          <w:sz w:val="28"/>
          <w:szCs w:val="28"/>
        </w:rPr>
        <w:t xml:space="preserve"> Туапсинской</w:t>
      </w:r>
      <w:r w:rsidR="004A1DF1">
        <w:rPr>
          <w:sz w:val="28"/>
          <w:szCs w:val="28"/>
        </w:rPr>
        <w:t xml:space="preserve">   </w:t>
      </w:r>
      <w:r w:rsidR="004A1DF1" w:rsidRPr="00B716DB">
        <w:rPr>
          <w:sz w:val="28"/>
          <w:szCs w:val="28"/>
        </w:rPr>
        <w:t xml:space="preserve"> межрайонной </w:t>
      </w:r>
      <w:r w:rsidR="004A1DF1">
        <w:rPr>
          <w:sz w:val="28"/>
          <w:szCs w:val="28"/>
        </w:rPr>
        <w:t xml:space="preserve">  </w:t>
      </w:r>
      <w:r w:rsidR="004A1DF1" w:rsidRPr="00B716DB">
        <w:rPr>
          <w:sz w:val="28"/>
          <w:szCs w:val="28"/>
        </w:rPr>
        <w:t>прокура</w:t>
      </w:r>
      <w:r w:rsidR="004A1DF1">
        <w:rPr>
          <w:sz w:val="28"/>
          <w:szCs w:val="28"/>
        </w:rPr>
        <w:t xml:space="preserve">туры от 29 апреля 2016 года </w:t>
      </w:r>
      <w:r w:rsidR="004A1DF1" w:rsidRPr="00B716DB">
        <w:rPr>
          <w:sz w:val="28"/>
          <w:szCs w:val="28"/>
        </w:rPr>
        <w:t>№</w:t>
      </w:r>
      <w:r w:rsidR="004A1DF1">
        <w:rPr>
          <w:sz w:val="28"/>
          <w:szCs w:val="28"/>
        </w:rPr>
        <w:t xml:space="preserve"> 7-02-2016</w:t>
      </w:r>
      <w:r w:rsidR="00635F21">
        <w:rPr>
          <w:sz w:val="28"/>
          <w:szCs w:val="28"/>
        </w:rPr>
        <w:t xml:space="preserve">, </w:t>
      </w:r>
      <w:r w:rsidR="00635F21" w:rsidRPr="00D43C1E">
        <w:rPr>
          <w:iCs/>
          <w:sz w:val="28"/>
          <w:szCs w:val="28"/>
        </w:rPr>
        <w:t xml:space="preserve">Совет </w:t>
      </w:r>
      <w:r w:rsidR="00635F21">
        <w:rPr>
          <w:bCs/>
          <w:iCs/>
          <w:sz w:val="28"/>
          <w:szCs w:val="28"/>
        </w:rPr>
        <w:t>Октябрьского сельского поселения Туапсинского района</w:t>
      </w:r>
      <w:r w:rsidR="00635F21" w:rsidRPr="00D43C1E">
        <w:rPr>
          <w:bCs/>
          <w:iCs/>
          <w:sz w:val="28"/>
          <w:szCs w:val="28"/>
        </w:rPr>
        <w:t xml:space="preserve"> </w:t>
      </w:r>
      <w:r w:rsidR="00635F21">
        <w:rPr>
          <w:bCs/>
          <w:iCs/>
          <w:sz w:val="28"/>
          <w:szCs w:val="28"/>
        </w:rPr>
        <w:t xml:space="preserve">                 </w:t>
      </w:r>
      <w:r w:rsidR="00635F21" w:rsidRPr="00D43C1E">
        <w:rPr>
          <w:bCs/>
          <w:iCs/>
          <w:sz w:val="28"/>
          <w:szCs w:val="28"/>
        </w:rPr>
        <w:t xml:space="preserve"> </w:t>
      </w:r>
      <w:proofErr w:type="gramStart"/>
      <w:r w:rsidR="00635F21" w:rsidRPr="00D43C1E">
        <w:rPr>
          <w:bCs/>
          <w:iCs/>
          <w:sz w:val="28"/>
          <w:szCs w:val="28"/>
        </w:rPr>
        <w:t>р</w:t>
      </w:r>
      <w:proofErr w:type="gramEnd"/>
      <w:r w:rsidR="00635F21" w:rsidRPr="00D43C1E">
        <w:rPr>
          <w:bCs/>
          <w:iCs/>
          <w:sz w:val="28"/>
          <w:szCs w:val="28"/>
        </w:rPr>
        <w:t xml:space="preserve"> е ш и л</w:t>
      </w:r>
      <w:r w:rsidR="00635F21" w:rsidRPr="00D43C1E">
        <w:rPr>
          <w:bCs/>
          <w:iCs/>
          <w:caps/>
          <w:sz w:val="28"/>
          <w:szCs w:val="28"/>
        </w:rPr>
        <w:t>:</w:t>
      </w:r>
    </w:p>
    <w:p w:rsidR="00BA192A" w:rsidRDefault="00BA192A" w:rsidP="00BA192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сообщения лицами, замещающими муниципальные должности, и муниципальными служащими </w:t>
      </w:r>
      <w:r>
        <w:rPr>
          <w:rFonts w:ascii="Times New Roman" w:hAnsi="Times New Roman" w:cs="Times New Roman"/>
          <w:bCs/>
          <w:sz w:val="28"/>
          <w:szCs w:val="24"/>
        </w:rPr>
        <w:t>о получении</w:t>
      </w:r>
      <w:r>
        <w:rPr>
          <w:rFonts w:ascii="Times New Roman" w:hAnsi="Times New Roman" w:cs="Times New Roman"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 (прилагается).</w:t>
      </w:r>
    </w:p>
    <w:p w:rsidR="00BA192A" w:rsidRPr="004A1DF1" w:rsidRDefault="00BA192A" w:rsidP="00BD0813">
      <w:pPr>
        <w:pStyle w:val="a8"/>
        <w:ind w:firstLine="708"/>
        <w:jc w:val="both"/>
        <w:rPr>
          <w:sz w:val="28"/>
          <w:szCs w:val="28"/>
        </w:rPr>
      </w:pPr>
    </w:p>
    <w:p w:rsidR="00635F21" w:rsidRPr="00D43C1E" w:rsidRDefault="00635F21" w:rsidP="00635F21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35F21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Ведущему специалисту  администрации Октябрьского сельского поселения Туапсинского района Н.С. Сычевой</w:t>
      </w:r>
      <w:r w:rsidR="008F1BF6">
        <w:rPr>
          <w:sz w:val="28"/>
          <w:szCs w:val="28"/>
        </w:rPr>
        <w:t xml:space="preserve"> поме</w:t>
      </w:r>
      <w:r w:rsidRPr="00D43C1E">
        <w:rPr>
          <w:sz w:val="28"/>
          <w:szCs w:val="28"/>
        </w:rPr>
        <w:t xml:space="preserve">стить настоящее решение на </w:t>
      </w:r>
      <w:r>
        <w:rPr>
          <w:sz w:val="28"/>
          <w:szCs w:val="28"/>
        </w:rPr>
        <w:t xml:space="preserve">официальном </w:t>
      </w:r>
      <w:r w:rsidRPr="00D43C1E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Октябрьского сельского поселения Туапсинского района (</w:t>
      </w:r>
      <w:r>
        <w:rPr>
          <w:sz w:val="28"/>
          <w:szCs w:val="28"/>
          <w:lang w:val="en-US"/>
        </w:rPr>
        <w:t>www</w:t>
      </w:r>
      <w:r w:rsidRPr="00504CC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admor</w:t>
      </w:r>
      <w:proofErr w:type="spellEnd"/>
      <w:r w:rsidRPr="00504CC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D43C1E">
        <w:rPr>
          <w:sz w:val="28"/>
          <w:szCs w:val="28"/>
        </w:rPr>
        <w:t>.</w:t>
      </w:r>
    </w:p>
    <w:p w:rsidR="00635F21" w:rsidRPr="00D43C1E" w:rsidRDefault="00635F21" w:rsidP="00635F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3C1E">
        <w:rPr>
          <w:sz w:val="28"/>
          <w:szCs w:val="28"/>
        </w:rPr>
        <w:t xml:space="preserve">. </w:t>
      </w:r>
      <w:proofErr w:type="gramStart"/>
      <w:r w:rsidRPr="0044412C">
        <w:rPr>
          <w:sz w:val="28"/>
          <w:szCs w:val="28"/>
        </w:rPr>
        <w:t>Контроль за</w:t>
      </w:r>
      <w:proofErr w:type="gramEnd"/>
      <w:r w:rsidRPr="0044412C">
        <w:rPr>
          <w:sz w:val="28"/>
          <w:szCs w:val="28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BA192A" w:rsidRDefault="00635F21" w:rsidP="00635F2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92A">
        <w:rPr>
          <w:sz w:val="28"/>
          <w:szCs w:val="28"/>
        </w:rPr>
        <w:t xml:space="preserve">. </w:t>
      </w:r>
      <w:r w:rsidRPr="00D43C1E">
        <w:rPr>
          <w:sz w:val="28"/>
          <w:szCs w:val="28"/>
        </w:rPr>
        <w:t xml:space="preserve">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D43C1E">
        <w:rPr>
          <w:sz w:val="28"/>
          <w:szCs w:val="28"/>
        </w:rPr>
        <w:t>.</w:t>
      </w:r>
    </w:p>
    <w:p w:rsidR="00BA192A" w:rsidRDefault="00BA192A" w:rsidP="00BA192A">
      <w:pPr>
        <w:ind w:firstLine="851"/>
        <w:jc w:val="both"/>
        <w:rPr>
          <w:color w:val="000000"/>
          <w:sz w:val="28"/>
          <w:szCs w:val="28"/>
        </w:rPr>
      </w:pPr>
    </w:p>
    <w:p w:rsidR="00BA192A" w:rsidRDefault="00BA192A" w:rsidP="00BA192A">
      <w:pPr>
        <w:ind w:firstLine="851"/>
        <w:jc w:val="both"/>
        <w:rPr>
          <w:color w:val="000000"/>
          <w:sz w:val="28"/>
          <w:szCs w:val="28"/>
        </w:rPr>
      </w:pPr>
    </w:p>
    <w:p w:rsidR="00BA192A" w:rsidRDefault="004A1DF1" w:rsidP="00BA192A">
      <w:pPr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4A1DF1" w:rsidRDefault="004A1DF1" w:rsidP="004A1DF1">
      <w:pPr>
        <w:ind w:right="-8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Октябрьского</w:t>
      </w:r>
      <w:r w:rsidR="00BA192A">
        <w:rPr>
          <w:color w:val="000000"/>
          <w:sz w:val="28"/>
          <w:szCs w:val="28"/>
        </w:rPr>
        <w:t xml:space="preserve"> сельского поселения</w:t>
      </w:r>
    </w:p>
    <w:p w:rsidR="00BA192A" w:rsidRDefault="00BA192A" w:rsidP="004A1DF1">
      <w:pPr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Туапсинского района                                                      </w:t>
      </w:r>
      <w:r w:rsidR="004A1DF1">
        <w:rPr>
          <w:color w:val="000000"/>
          <w:sz w:val="28"/>
          <w:szCs w:val="28"/>
        </w:rPr>
        <w:t xml:space="preserve">                          Н.С. Сычева</w:t>
      </w: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8F1BF6" w:rsidRDefault="008F1BF6" w:rsidP="004A1DF1">
      <w:pPr>
        <w:ind w:right="-82"/>
        <w:jc w:val="both"/>
        <w:rPr>
          <w:color w:val="000000"/>
          <w:sz w:val="28"/>
          <w:szCs w:val="28"/>
        </w:rPr>
      </w:pPr>
    </w:p>
    <w:p w:rsidR="00BA192A" w:rsidRDefault="00BA192A" w:rsidP="00BA192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</w:p>
    <w:p w:rsidR="00BA192A" w:rsidRDefault="00BA192A" w:rsidP="00BA192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4746" w:type="dxa"/>
        <w:tblInd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8F1BF6" w:rsidRPr="008F1BF6" w:rsidTr="008F1BF6">
        <w:tc>
          <w:tcPr>
            <w:tcW w:w="4746" w:type="dxa"/>
          </w:tcPr>
          <w:p w:rsidR="008F1BF6" w:rsidRPr="008F1BF6" w:rsidRDefault="008F1BF6" w:rsidP="008F1BF6">
            <w:pPr>
              <w:jc w:val="center"/>
              <w:rPr>
                <w:sz w:val="28"/>
                <w:szCs w:val="28"/>
                <w:lang w:eastAsia="en-US"/>
              </w:rPr>
            </w:pPr>
            <w:r w:rsidRPr="008F1BF6">
              <w:rPr>
                <w:sz w:val="28"/>
                <w:szCs w:val="28"/>
                <w:lang w:eastAsia="en-US"/>
              </w:rPr>
              <w:lastRenderedPageBreak/>
              <w:t>ПРИЛОЖЕНИЕ № 1</w:t>
            </w:r>
          </w:p>
          <w:p w:rsidR="008F1BF6" w:rsidRPr="008F1BF6" w:rsidRDefault="008F1BF6" w:rsidP="008F1BF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8F1BF6" w:rsidRPr="008F1BF6" w:rsidRDefault="008F1BF6" w:rsidP="008F1BF6">
            <w:pPr>
              <w:jc w:val="center"/>
              <w:rPr>
                <w:sz w:val="28"/>
                <w:szCs w:val="28"/>
                <w:lang w:eastAsia="en-US"/>
              </w:rPr>
            </w:pPr>
            <w:r w:rsidRPr="008F1BF6">
              <w:rPr>
                <w:sz w:val="28"/>
                <w:szCs w:val="28"/>
                <w:lang w:eastAsia="en-US"/>
              </w:rPr>
              <w:t>УТВЕРЖДЕНО</w:t>
            </w:r>
          </w:p>
          <w:p w:rsidR="008F1BF6" w:rsidRPr="008F1BF6" w:rsidRDefault="008F1BF6" w:rsidP="008F1BF6">
            <w:pPr>
              <w:jc w:val="center"/>
              <w:rPr>
                <w:sz w:val="28"/>
                <w:szCs w:val="28"/>
                <w:lang w:eastAsia="en-US"/>
              </w:rPr>
            </w:pPr>
            <w:r w:rsidRPr="008F1BF6">
              <w:rPr>
                <w:sz w:val="28"/>
                <w:szCs w:val="28"/>
                <w:lang w:eastAsia="en-US"/>
              </w:rPr>
              <w:t xml:space="preserve">решением Совета </w:t>
            </w:r>
          </w:p>
          <w:p w:rsidR="008F1BF6" w:rsidRPr="008F1BF6" w:rsidRDefault="008F1BF6" w:rsidP="008F1BF6">
            <w:pPr>
              <w:jc w:val="center"/>
              <w:rPr>
                <w:sz w:val="28"/>
                <w:szCs w:val="28"/>
                <w:lang w:eastAsia="en-US"/>
              </w:rPr>
            </w:pPr>
            <w:r w:rsidRPr="008F1BF6">
              <w:rPr>
                <w:sz w:val="28"/>
                <w:szCs w:val="28"/>
                <w:lang w:eastAsia="en-US"/>
              </w:rPr>
              <w:t>Октябрьского сельского поселения</w:t>
            </w:r>
          </w:p>
          <w:p w:rsidR="008F1BF6" w:rsidRPr="008F1BF6" w:rsidRDefault="008F1BF6" w:rsidP="008F1BF6">
            <w:pPr>
              <w:jc w:val="center"/>
              <w:rPr>
                <w:sz w:val="28"/>
                <w:szCs w:val="28"/>
                <w:lang w:eastAsia="en-US"/>
              </w:rPr>
            </w:pPr>
            <w:r w:rsidRPr="008F1BF6">
              <w:rPr>
                <w:sz w:val="28"/>
                <w:szCs w:val="28"/>
                <w:lang w:eastAsia="en-US"/>
              </w:rPr>
              <w:t>Туапсинского района</w:t>
            </w:r>
          </w:p>
          <w:p w:rsidR="008F1BF6" w:rsidRPr="008F1BF6" w:rsidRDefault="008F1BF6" w:rsidP="008F1BF6">
            <w:pPr>
              <w:jc w:val="center"/>
              <w:rPr>
                <w:sz w:val="28"/>
                <w:szCs w:val="28"/>
                <w:lang w:eastAsia="en-US"/>
              </w:rPr>
            </w:pPr>
            <w:r w:rsidRPr="008F1BF6">
              <w:rPr>
                <w:sz w:val="28"/>
                <w:szCs w:val="28"/>
                <w:lang w:eastAsia="en-US"/>
              </w:rPr>
              <w:t>от 11.08.2016  № 87</w:t>
            </w:r>
          </w:p>
        </w:tc>
      </w:tr>
    </w:tbl>
    <w:p w:rsidR="008F1BF6" w:rsidRPr="008F1BF6" w:rsidRDefault="008F1BF6" w:rsidP="008F1BF6">
      <w:pPr>
        <w:jc w:val="both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1BF6">
        <w:rPr>
          <w:b/>
          <w:sz w:val="28"/>
          <w:szCs w:val="28"/>
        </w:rPr>
        <w:t>ПОРЯДОК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F1BF6">
        <w:rPr>
          <w:b/>
          <w:sz w:val="28"/>
          <w:szCs w:val="28"/>
        </w:rPr>
        <w:t xml:space="preserve">сообщения лицами, замещающими муниципальные должности, и муниципальными служащими </w:t>
      </w:r>
      <w:r w:rsidRPr="008F1BF6">
        <w:rPr>
          <w:b/>
          <w:bCs/>
          <w:sz w:val="28"/>
          <w:szCs w:val="24"/>
        </w:rPr>
        <w:t>о получении</w:t>
      </w:r>
      <w:r w:rsidRPr="008F1BF6">
        <w:rPr>
          <w:b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F1BF6">
        <w:rPr>
          <w:b/>
          <w:sz w:val="28"/>
          <w:szCs w:val="28"/>
        </w:rPr>
        <w:t>I. Общие положения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1. </w:t>
      </w:r>
      <w:proofErr w:type="gramStart"/>
      <w:r w:rsidRPr="008F1BF6">
        <w:rPr>
          <w:sz w:val="28"/>
          <w:szCs w:val="28"/>
        </w:rPr>
        <w:t xml:space="preserve">Настоящий Порядок разработан в соответствии </w:t>
      </w:r>
      <w:r w:rsidRPr="008F1BF6">
        <w:rPr>
          <w:color w:val="000000"/>
          <w:sz w:val="28"/>
          <w:szCs w:val="28"/>
        </w:rPr>
        <w:t xml:space="preserve">с </w:t>
      </w:r>
      <w:hyperlink r:id="rId12" w:history="1">
        <w:r w:rsidRPr="008F1BF6">
          <w:rPr>
            <w:color w:val="000000"/>
            <w:sz w:val="28"/>
            <w:szCs w:val="28"/>
            <w:u w:val="single"/>
          </w:rPr>
          <w:t>Конституцией</w:t>
        </w:r>
      </w:hyperlink>
      <w:r w:rsidRPr="008F1BF6">
        <w:rPr>
          <w:color w:val="000000"/>
          <w:sz w:val="28"/>
          <w:szCs w:val="28"/>
        </w:rPr>
        <w:t xml:space="preserve"> Российской Федерации, Гражданским </w:t>
      </w:r>
      <w:hyperlink r:id="rId13" w:history="1">
        <w:r w:rsidRPr="008F1BF6">
          <w:rPr>
            <w:color w:val="000000"/>
            <w:sz w:val="28"/>
            <w:szCs w:val="28"/>
            <w:u w:val="single"/>
          </w:rPr>
          <w:t>Кодексом</w:t>
        </w:r>
      </w:hyperlink>
      <w:r w:rsidRPr="008F1BF6">
        <w:rPr>
          <w:color w:val="000000"/>
          <w:sz w:val="28"/>
          <w:szCs w:val="28"/>
        </w:rPr>
        <w:t xml:space="preserve"> Российской Федерации, Федеральным </w:t>
      </w:r>
      <w:hyperlink r:id="rId14" w:history="1">
        <w:r w:rsidRPr="008F1BF6">
          <w:rPr>
            <w:color w:val="000000"/>
            <w:sz w:val="28"/>
            <w:szCs w:val="28"/>
            <w:u w:val="single"/>
          </w:rPr>
          <w:t>Законом</w:t>
        </w:r>
      </w:hyperlink>
      <w:r w:rsidRPr="008F1BF6">
        <w:rPr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5" w:history="1">
        <w:r w:rsidRPr="008F1BF6">
          <w:rPr>
            <w:color w:val="000000"/>
            <w:sz w:val="28"/>
            <w:szCs w:val="28"/>
            <w:u w:val="single"/>
          </w:rPr>
          <w:t>Законом</w:t>
        </w:r>
      </w:hyperlink>
      <w:r w:rsidRPr="008F1BF6">
        <w:rPr>
          <w:color w:val="000000"/>
          <w:sz w:val="28"/>
          <w:szCs w:val="28"/>
        </w:rPr>
        <w:t xml:space="preserve"> от 2 марта 2007 года  № 25-ФЗ «О муниципальной службе в Российской Федерации», Федеральным </w:t>
      </w:r>
      <w:hyperlink r:id="rId16" w:history="1">
        <w:r w:rsidRPr="008F1BF6">
          <w:rPr>
            <w:color w:val="000000"/>
            <w:sz w:val="28"/>
            <w:szCs w:val="28"/>
            <w:u w:val="single"/>
          </w:rPr>
          <w:t>Законом</w:t>
        </w:r>
      </w:hyperlink>
      <w:r w:rsidRPr="008F1BF6">
        <w:rPr>
          <w:color w:val="000000"/>
          <w:sz w:val="28"/>
          <w:szCs w:val="28"/>
        </w:rPr>
        <w:t xml:space="preserve"> от 21 ноября 2011 года № 329-ФЗ «О внесении изменений в отдельные законодательные акты Российской Федера</w:t>
      </w:r>
      <w:r w:rsidRPr="008F1BF6">
        <w:rPr>
          <w:sz w:val="28"/>
          <w:szCs w:val="28"/>
        </w:rPr>
        <w:t>ции в связи с совершенствованием государственного</w:t>
      </w:r>
      <w:proofErr w:type="gramEnd"/>
      <w:r w:rsidRPr="008F1BF6">
        <w:rPr>
          <w:sz w:val="28"/>
          <w:szCs w:val="28"/>
        </w:rPr>
        <w:t xml:space="preserve"> управления в области противодействия коррупции».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F1BF6">
        <w:rPr>
          <w:sz w:val="28"/>
          <w:szCs w:val="28"/>
        </w:rPr>
        <w:t>Порядок определяет процедуру сообщения о получении подарков главой Октябрьского сельского поселения Туапсинского  района,  а  также муниципальными служащими  администрации Октябрьского сельского поселения Туапсинского района (далее - лица, замещающие муниципальные должности, муниципальные служащие)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правила сдачи и</w:t>
      </w:r>
      <w:proofErr w:type="gramEnd"/>
      <w:r w:rsidRPr="008F1BF6">
        <w:rPr>
          <w:sz w:val="28"/>
          <w:szCs w:val="28"/>
        </w:rPr>
        <w:t xml:space="preserve"> оценки подарка, реализации (выкупа)  и зачислении средств от его реализации.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2. Для целей настоящего Порядка  используются следующие понятия: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обязанностей;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F1BF6">
        <w:rPr>
          <w:sz w:val="28"/>
          <w:szCs w:val="28"/>
        </w:rPr>
        <w:lastRenderedPageBreak/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8F1BF6">
        <w:rPr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1BF6">
        <w:rPr>
          <w:b/>
          <w:sz w:val="28"/>
          <w:szCs w:val="28"/>
        </w:rPr>
        <w:t>II. Сдача и оценка подарка, реализация (выкуп) и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1BF6">
        <w:rPr>
          <w:b/>
          <w:sz w:val="28"/>
          <w:szCs w:val="28"/>
        </w:rPr>
        <w:t xml:space="preserve"> зачисление средств, вырученных от его реализации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1. Лица, замещающие муниципальные должности, муниципальные служащие обязаны в соответствии с настоящим Порядком  уведомлять обо всех случаях получения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Октябрьского сельского поселения Туапсинского  района. 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2. В администрации Октябрьского сельского поселения Туапсинского района  полномочия по приему подарков, полученных лицами, замещающими муниципальные должности, муниципальными служащими, оценке подарков и их реализации, возлагаются на специалиста по финансам администрации Октябрьского сельского поселения  Туапсинского района (далее – Специалист).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3. Уведомление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17" w:anchor="Par66" w:history="1">
        <w:r w:rsidRPr="008F1BF6">
          <w:rPr>
            <w:color w:val="000000"/>
            <w:sz w:val="28"/>
            <w:szCs w:val="28"/>
            <w:u w:val="single"/>
          </w:rPr>
          <w:t>приложению</w:t>
        </w:r>
      </w:hyperlink>
      <w:r w:rsidRPr="008F1BF6">
        <w:rPr>
          <w:sz w:val="28"/>
          <w:szCs w:val="28"/>
        </w:rPr>
        <w:t xml:space="preserve">, представляется не позднее 3 рабочих дней со дня получения подарка Специалисту администрации Октябрьского сельского поселения  Туапсинского района 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4.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1BF6">
        <w:rPr>
          <w:sz w:val="28"/>
          <w:szCs w:val="28"/>
        </w:rPr>
        <w:lastRenderedPageBreak/>
        <w:t>При невозможности подачи уведомления в сроки, указанные в  пунктах 3 и 4 настоящего Порядка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5.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 Специалисту.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6. </w:t>
      </w:r>
      <w:proofErr w:type="gramStart"/>
      <w:r w:rsidRPr="008F1BF6"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лицом, неизвестна, сдается Специалисту,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 </w:t>
      </w:r>
      <w:proofErr w:type="gramEnd"/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1BF6">
        <w:rPr>
          <w:sz w:val="28"/>
          <w:szCs w:val="28"/>
        </w:rPr>
        <w:t xml:space="preserve">7.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8" w:anchor="Par49" w:history="1">
        <w:r w:rsidRPr="008F1BF6">
          <w:rPr>
            <w:color w:val="000000"/>
            <w:sz w:val="28"/>
            <w:szCs w:val="28"/>
            <w:u w:val="single"/>
          </w:rPr>
          <w:t xml:space="preserve">пунктом </w:t>
        </w:r>
      </w:hyperlink>
      <w:r w:rsidRPr="008F1BF6">
        <w:rPr>
          <w:color w:val="000000"/>
          <w:sz w:val="28"/>
          <w:szCs w:val="28"/>
        </w:rPr>
        <w:t>6 настоящего Порядка.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color w:val="000000"/>
          <w:sz w:val="28"/>
          <w:szCs w:val="28"/>
        </w:rPr>
        <w:t xml:space="preserve">8. </w:t>
      </w:r>
      <w:proofErr w:type="gramStart"/>
      <w:r w:rsidRPr="008F1BF6">
        <w:rPr>
          <w:color w:val="000000"/>
          <w:sz w:val="28"/>
          <w:szCs w:val="28"/>
        </w:rPr>
        <w:t>До передачи подарка</w:t>
      </w:r>
      <w:r w:rsidRPr="008F1BF6">
        <w:rPr>
          <w:sz w:val="28"/>
          <w:szCs w:val="28"/>
        </w:rPr>
        <w:t xml:space="preserve">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F1BF6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10. Специалист обеспечивает включение в установленном порядке принятого к бухгалтерскому учету подарка, стоимость которого превышает  3 тыс. рублей, в реестр муниципального имущества администрации Октябрьского сельского поселения  Туапсинского района. 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11.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12. </w:t>
      </w:r>
      <w:proofErr w:type="gramStart"/>
      <w:r w:rsidRPr="008F1BF6">
        <w:rPr>
          <w:sz w:val="28"/>
          <w:szCs w:val="28"/>
        </w:rPr>
        <w:t xml:space="preserve">Специалист в течение 3 месяцев со дня поступления заявления, </w:t>
      </w:r>
      <w:r w:rsidRPr="008F1BF6">
        <w:rPr>
          <w:color w:val="000000"/>
          <w:sz w:val="28"/>
          <w:szCs w:val="28"/>
        </w:rPr>
        <w:t xml:space="preserve">указанного в </w:t>
      </w:r>
      <w:hyperlink r:id="rId19" w:anchor="Par54" w:history="1">
        <w:r w:rsidRPr="008F1BF6">
          <w:rPr>
            <w:color w:val="000000"/>
            <w:sz w:val="28"/>
            <w:szCs w:val="28"/>
            <w:u w:val="single"/>
          </w:rPr>
          <w:t>пункте 1</w:t>
        </w:r>
      </w:hyperlink>
      <w:r w:rsidRPr="008F1BF6">
        <w:rPr>
          <w:color w:val="000000"/>
          <w:sz w:val="28"/>
          <w:szCs w:val="28"/>
        </w:rPr>
        <w:t>1</w:t>
      </w:r>
      <w:r w:rsidRPr="008F1BF6">
        <w:rPr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13. Подарок, в отношении которого не поступило заявление, указанное в </w:t>
      </w:r>
      <w:hyperlink r:id="rId20" w:anchor="Par54" w:history="1">
        <w:r w:rsidRPr="008F1BF6">
          <w:rPr>
            <w:color w:val="000000"/>
            <w:sz w:val="28"/>
            <w:szCs w:val="28"/>
            <w:u w:val="single"/>
          </w:rPr>
          <w:t>пункте 1</w:t>
        </w:r>
      </w:hyperlink>
      <w:r w:rsidRPr="008F1BF6">
        <w:rPr>
          <w:color w:val="000000"/>
          <w:sz w:val="28"/>
          <w:szCs w:val="28"/>
        </w:rPr>
        <w:t>1 н</w:t>
      </w:r>
      <w:r w:rsidRPr="008F1BF6">
        <w:rPr>
          <w:sz w:val="28"/>
          <w:szCs w:val="28"/>
        </w:rPr>
        <w:t xml:space="preserve">астоящего Порядка, может использоваться администрацией Октябрьского сельского поселения Туапсинского района с учетом заключения комиссии или коллегиального органа о целесообразности использования </w:t>
      </w:r>
      <w:r w:rsidRPr="008F1BF6">
        <w:rPr>
          <w:sz w:val="28"/>
          <w:szCs w:val="28"/>
        </w:rPr>
        <w:lastRenderedPageBreak/>
        <w:t>подарка для обеспечения деятельности администрации Октябрьского сельского поселения  Туапсинского района.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14. В случае нецелесообразности использования подарка администрацией </w:t>
      </w:r>
      <w:proofErr w:type="spellStart"/>
      <w:r w:rsidRPr="008F1BF6">
        <w:rPr>
          <w:sz w:val="28"/>
          <w:szCs w:val="28"/>
        </w:rPr>
        <w:t>Вельяминовского</w:t>
      </w:r>
      <w:proofErr w:type="spellEnd"/>
      <w:r w:rsidRPr="008F1BF6">
        <w:rPr>
          <w:sz w:val="28"/>
          <w:szCs w:val="28"/>
        </w:rPr>
        <w:t xml:space="preserve"> сельского поселения Туапсинского района принимается решение о реализации подарка и проведении оценки его стоимости для реализации (выкупа), осуществляемой уполномоченными органами посредством проведения торгов в порядке, предусмотренном законодательством Российской Федерации.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15. Оценка стоимости подарка для реализации (выкупа), </w:t>
      </w:r>
      <w:r w:rsidRPr="008F1BF6">
        <w:rPr>
          <w:color w:val="000000"/>
          <w:sz w:val="28"/>
          <w:szCs w:val="28"/>
        </w:rPr>
        <w:t xml:space="preserve">предусмотренная </w:t>
      </w:r>
      <w:hyperlink r:id="rId21" w:anchor="Par55" w:history="1">
        <w:r w:rsidRPr="008F1BF6">
          <w:rPr>
            <w:color w:val="000000"/>
            <w:sz w:val="28"/>
            <w:szCs w:val="28"/>
            <w:u w:val="single"/>
          </w:rPr>
          <w:t>пунктами 1</w:t>
        </w:r>
      </w:hyperlink>
      <w:r w:rsidRPr="008F1BF6">
        <w:rPr>
          <w:color w:val="000000"/>
          <w:sz w:val="28"/>
          <w:szCs w:val="28"/>
        </w:rPr>
        <w:t xml:space="preserve">2 и </w:t>
      </w:r>
      <w:hyperlink r:id="rId22" w:anchor="Par57" w:history="1">
        <w:r w:rsidRPr="008F1BF6">
          <w:rPr>
            <w:color w:val="000000"/>
            <w:sz w:val="28"/>
            <w:szCs w:val="28"/>
            <w:u w:val="single"/>
          </w:rPr>
          <w:t>1</w:t>
        </w:r>
      </w:hyperlink>
      <w:r w:rsidRPr="008F1BF6">
        <w:rPr>
          <w:color w:val="000000"/>
          <w:sz w:val="28"/>
          <w:szCs w:val="28"/>
        </w:rPr>
        <w:t>4 настоящего</w:t>
      </w:r>
      <w:r w:rsidRPr="008F1BF6">
        <w:rPr>
          <w:sz w:val="28"/>
          <w:szCs w:val="28"/>
        </w:rPr>
        <w:t xml:space="preserve">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16. В случае если подарок не выкуплен или не реализован, администрацией </w:t>
      </w:r>
      <w:proofErr w:type="spellStart"/>
      <w:r w:rsidRPr="008F1BF6">
        <w:rPr>
          <w:sz w:val="28"/>
          <w:szCs w:val="28"/>
        </w:rPr>
        <w:t>Вельяминовского</w:t>
      </w:r>
      <w:proofErr w:type="spellEnd"/>
      <w:r w:rsidRPr="008F1BF6">
        <w:rPr>
          <w:sz w:val="28"/>
          <w:szCs w:val="28"/>
        </w:rPr>
        <w:t xml:space="preserve"> сельского поселения Туапсинского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17. Средства, вырученные от реализации (выкупа) подарка, зачисляются в доход бюджета Октябрьского сельского поселения Туапсинского района в порядке, установленном бюджетным законодательством Российской Федерации.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18. За неисполнение условий настоящего Порядка лица, замещающие муниципальные должности, муниципальные служащие несут ответственность в соответствии с действующим законодательством Российской Федерации.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Ведущий специалист администрации 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 xml:space="preserve">Октябрьского сельского поселения 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Туапсинского района</w:t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  <w:t xml:space="preserve">                                   Н.С. Сычева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rPr>
          <w:spacing w:val="-1"/>
          <w:sz w:val="28"/>
          <w:szCs w:val="28"/>
        </w:rPr>
      </w:pPr>
    </w:p>
    <w:p w:rsidR="008F1BF6" w:rsidRDefault="008F1BF6" w:rsidP="008F1BF6">
      <w:pPr>
        <w:shd w:val="clear" w:color="auto" w:fill="FFFFFF"/>
        <w:tabs>
          <w:tab w:val="left" w:pos="1134"/>
        </w:tabs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8"/>
          <w:szCs w:val="24"/>
        </w:rPr>
      </w:pPr>
      <w:r w:rsidRPr="008F1BF6">
        <w:rPr>
          <w:sz w:val="28"/>
          <w:szCs w:val="24"/>
        </w:rPr>
        <w:lastRenderedPageBreak/>
        <w:t xml:space="preserve">Приложение 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left="4111"/>
        <w:jc w:val="center"/>
        <w:rPr>
          <w:sz w:val="22"/>
          <w:szCs w:val="22"/>
        </w:rPr>
      </w:pPr>
      <w:r w:rsidRPr="008F1BF6">
        <w:rPr>
          <w:sz w:val="22"/>
          <w:szCs w:val="22"/>
        </w:rPr>
        <w:t xml:space="preserve">к Порядку сообщения лицами, замещающими муниципальные должности, и муниципальными служащими </w:t>
      </w:r>
      <w:r w:rsidRPr="008F1BF6">
        <w:rPr>
          <w:bCs/>
          <w:sz w:val="22"/>
          <w:szCs w:val="22"/>
        </w:rPr>
        <w:t>о получении</w:t>
      </w:r>
      <w:r w:rsidRPr="008F1BF6">
        <w:rPr>
          <w:sz w:val="22"/>
          <w:szCs w:val="22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sz w:val="24"/>
          <w:szCs w:val="24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1BF6">
        <w:rPr>
          <w:b/>
          <w:bCs/>
          <w:sz w:val="24"/>
          <w:szCs w:val="24"/>
        </w:rPr>
        <w:t xml:space="preserve">       </w:t>
      </w:r>
      <w:r w:rsidRPr="008F1BF6">
        <w:rPr>
          <w:sz w:val="28"/>
          <w:szCs w:val="28"/>
        </w:rPr>
        <w:t>Уведомление о получении подарка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_________________________________________________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proofErr w:type="gramStart"/>
      <w:r w:rsidRPr="008F1BF6">
        <w:t>(наименование уполномоченного</w:t>
      </w:r>
      <w:proofErr w:type="gramEnd"/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_________________________________________________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структурного подразделения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_________________________________________________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 xml:space="preserve">администрации </w:t>
      </w:r>
      <w:proofErr w:type="spellStart"/>
      <w:r w:rsidRPr="008F1BF6">
        <w:t>Вельяминовского</w:t>
      </w:r>
      <w:proofErr w:type="spellEnd"/>
      <w:r w:rsidRPr="008F1BF6">
        <w:t xml:space="preserve"> сельского поселения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_________________________________________________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Туапсинского района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от ______________________________________________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r w:rsidRPr="008F1BF6">
        <w:t>_________________________________________________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</w:pPr>
      <w:proofErr w:type="gramStart"/>
      <w:r w:rsidRPr="008F1BF6">
        <w:t>(</w:t>
      </w:r>
      <w:proofErr w:type="spellStart"/>
      <w:r w:rsidRPr="008F1BF6">
        <w:t>ф.и.о.</w:t>
      </w:r>
      <w:proofErr w:type="spellEnd"/>
      <w:r w:rsidRPr="008F1BF6">
        <w:t>, занимаемая должность)</w:t>
      </w:r>
      <w:proofErr w:type="gramEnd"/>
    </w:p>
    <w:p w:rsidR="008F1BF6" w:rsidRPr="008F1BF6" w:rsidRDefault="008F1BF6" w:rsidP="008F1BF6">
      <w:pPr>
        <w:widowControl w:val="0"/>
        <w:autoSpaceDE w:val="0"/>
        <w:autoSpaceDN w:val="0"/>
        <w:adjustRightInd w:val="0"/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</w:rPr>
      </w:pPr>
      <w:r w:rsidRPr="008F1BF6">
        <w:t xml:space="preserve">         </w:t>
      </w:r>
      <w:r w:rsidRPr="008F1BF6">
        <w:rPr>
          <w:sz w:val="28"/>
        </w:rPr>
        <w:t>Уведомление о получении подарка от "__" ________ 20__ г.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</w:rPr>
      </w:pPr>
      <w:r w:rsidRPr="008F1BF6">
        <w:rPr>
          <w:sz w:val="28"/>
        </w:rPr>
        <w:t xml:space="preserve">    Извещаю о получении 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1BF6">
        <w:rPr>
          <w:sz w:val="28"/>
        </w:rPr>
        <w:t xml:space="preserve">                                                                        </w:t>
      </w:r>
      <w:r w:rsidRPr="008F1BF6">
        <w:rPr>
          <w:sz w:val="24"/>
          <w:szCs w:val="24"/>
        </w:rPr>
        <w:t>(дата получения)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</w:rPr>
      </w:pPr>
      <w:r w:rsidRPr="008F1BF6">
        <w:rPr>
          <w:sz w:val="28"/>
        </w:rPr>
        <w:t>подарк</w:t>
      </w:r>
      <w:proofErr w:type="gramStart"/>
      <w:r w:rsidRPr="008F1BF6">
        <w:rPr>
          <w:sz w:val="28"/>
        </w:rPr>
        <w:t>а(</w:t>
      </w:r>
      <w:proofErr w:type="spellStart"/>
      <w:proofErr w:type="gramEnd"/>
      <w:r w:rsidRPr="008F1BF6">
        <w:rPr>
          <w:sz w:val="28"/>
        </w:rPr>
        <w:t>ов</w:t>
      </w:r>
      <w:proofErr w:type="spellEnd"/>
      <w:r w:rsidRPr="008F1BF6">
        <w:rPr>
          <w:sz w:val="28"/>
        </w:rPr>
        <w:t>) на ______________________________________________________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8F1BF6">
        <w:rPr>
          <w:sz w:val="24"/>
          <w:szCs w:val="24"/>
        </w:rPr>
        <w:t>(наименование протокольного мероприятия, служебной</w:t>
      </w:r>
      <w:proofErr w:type="gramEnd"/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F1BF6">
        <w:rPr>
          <w:sz w:val="24"/>
          <w:szCs w:val="24"/>
        </w:rPr>
        <w:t>командировки, другого официального мероприятия, место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F1BF6">
        <w:rPr>
          <w:sz w:val="24"/>
          <w:szCs w:val="24"/>
        </w:rPr>
        <w:t>и дата проведения)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3304"/>
        <w:gridCol w:w="1817"/>
        <w:gridCol w:w="1846"/>
      </w:tblGrid>
      <w:tr w:rsidR="008F1BF6" w:rsidRPr="008F1BF6" w:rsidTr="008F1BF6">
        <w:trPr>
          <w:trHeight w:val="562"/>
        </w:trPr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1BF6">
              <w:rPr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1BF6">
              <w:rPr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1BF6">
              <w:rPr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1BF6">
              <w:rPr>
                <w:sz w:val="24"/>
                <w:szCs w:val="24"/>
                <w:lang w:eastAsia="en-US"/>
              </w:rPr>
              <w:t xml:space="preserve">Стоимость в рублях </w:t>
            </w:r>
            <w:hyperlink r:id="rId23" w:anchor="Par128" w:history="1">
              <w:r w:rsidRPr="008F1BF6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&lt;*&gt;</w:t>
              </w:r>
            </w:hyperlink>
          </w:p>
        </w:tc>
      </w:tr>
      <w:tr w:rsidR="008F1BF6" w:rsidRPr="008F1BF6" w:rsidTr="008F1BF6">
        <w:trPr>
          <w:trHeight w:val="935"/>
        </w:trPr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  <w:lang w:eastAsia="en-US"/>
              </w:rPr>
            </w:pPr>
            <w:r w:rsidRPr="008F1BF6">
              <w:rPr>
                <w:sz w:val="28"/>
                <w:szCs w:val="24"/>
                <w:lang w:eastAsia="en-US"/>
              </w:rPr>
              <w:t>1.</w:t>
            </w:r>
          </w:p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4"/>
                <w:lang w:eastAsia="en-US"/>
              </w:rPr>
            </w:pPr>
            <w:r w:rsidRPr="008F1BF6">
              <w:rPr>
                <w:sz w:val="28"/>
                <w:szCs w:val="24"/>
                <w:lang w:eastAsia="en-US"/>
              </w:rPr>
              <w:t>2.</w:t>
            </w:r>
          </w:p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F1BF6">
              <w:rPr>
                <w:sz w:val="28"/>
                <w:szCs w:val="24"/>
                <w:lang w:eastAsia="en-US"/>
              </w:rPr>
              <w:t>Итого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1BF6" w:rsidRPr="008F1BF6" w:rsidRDefault="008F1BF6" w:rsidP="008F1B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BF6">
        <w:rPr>
          <w:sz w:val="28"/>
          <w:szCs w:val="28"/>
        </w:rPr>
        <w:t>Приложение: _______________________________________ на _____ листах.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1BF6">
        <w:rPr>
          <w:sz w:val="24"/>
          <w:szCs w:val="24"/>
        </w:rPr>
        <w:t xml:space="preserve">                                  (наименование документа)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BF6">
        <w:rPr>
          <w:sz w:val="28"/>
          <w:szCs w:val="28"/>
        </w:rPr>
        <w:t>Лицо, представившее уведомление    _____     ____________ "__" ____ 20__ г.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1BF6">
        <w:rPr>
          <w:sz w:val="28"/>
          <w:szCs w:val="28"/>
        </w:rPr>
        <w:t xml:space="preserve">                </w:t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  <w:t xml:space="preserve">   </w:t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4"/>
          <w:szCs w:val="24"/>
        </w:rPr>
        <w:t>(подпись)    (расшифровка подписи)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BF6">
        <w:rPr>
          <w:sz w:val="28"/>
          <w:szCs w:val="28"/>
        </w:rPr>
        <w:t>Лицо,     принявшее  уведомление      _________  ___________  "__" __ 20__ г.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1BF6">
        <w:rPr>
          <w:sz w:val="28"/>
          <w:szCs w:val="28"/>
        </w:rPr>
        <w:t xml:space="preserve">                   </w:t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</w:r>
      <w:r w:rsidRPr="008F1BF6">
        <w:rPr>
          <w:sz w:val="28"/>
          <w:szCs w:val="28"/>
        </w:rPr>
        <w:tab/>
        <w:t xml:space="preserve"> </w:t>
      </w:r>
      <w:r w:rsidRPr="008F1BF6">
        <w:rPr>
          <w:sz w:val="24"/>
          <w:szCs w:val="24"/>
        </w:rPr>
        <w:t>(подпись)    (расшифровка подписи)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BF6">
        <w:rPr>
          <w:sz w:val="28"/>
          <w:szCs w:val="28"/>
        </w:rPr>
        <w:t xml:space="preserve">Регистрационный номер в журнале регистрации уведомлений _____ 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F1BF6">
        <w:rPr>
          <w:sz w:val="28"/>
          <w:szCs w:val="28"/>
        </w:rPr>
        <w:t xml:space="preserve">  "__" ___ 20__ г.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BF6">
        <w:rPr>
          <w:sz w:val="28"/>
          <w:szCs w:val="28"/>
        </w:rPr>
        <w:t>--------------------------------</w:t>
      </w:r>
    </w:p>
    <w:p w:rsidR="008F1BF6" w:rsidRPr="008F1BF6" w:rsidRDefault="008F1BF6" w:rsidP="008F1BF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F1BF6">
        <w:rPr>
          <w:sz w:val="24"/>
          <w:szCs w:val="24"/>
        </w:rPr>
        <w:t>&lt;*&gt; Заполняется при наличии документов, подтверждающих стоимость подарка.</w:t>
      </w:r>
      <w:r w:rsidRPr="008F1BF6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bookmarkStart w:id="0" w:name="_GoBack"/>
      <w:bookmarkEnd w:id="0"/>
    </w:p>
    <w:sectPr w:rsidR="008F1BF6" w:rsidRPr="008F1BF6" w:rsidSect="00733E35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3E" w:rsidRDefault="0023523E" w:rsidP="00733E35">
      <w:r>
        <w:separator/>
      </w:r>
    </w:p>
  </w:endnote>
  <w:endnote w:type="continuationSeparator" w:id="0">
    <w:p w:rsidR="0023523E" w:rsidRDefault="0023523E" w:rsidP="0073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3E" w:rsidRDefault="0023523E" w:rsidP="00733E35">
      <w:r>
        <w:separator/>
      </w:r>
    </w:p>
  </w:footnote>
  <w:footnote w:type="continuationSeparator" w:id="0">
    <w:p w:rsidR="0023523E" w:rsidRDefault="0023523E" w:rsidP="0073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4922"/>
    </w:sdtPr>
    <w:sdtEndPr/>
    <w:sdtContent>
      <w:p w:rsidR="00733E35" w:rsidRDefault="00004F2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B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33E35" w:rsidRDefault="00733E3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92A"/>
    <w:rsid w:val="00004F2F"/>
    <w:rsid w:val="00181D25"/>
    <w:rsid w:val="0023523E"/>
    <w:rsid w:val="002444F9"/>
    <w:rsid w:val="00471156"/>
    <w:rsid w:val="004A1DF1"/>
    <w:rsid w:val="00593856"/>
    <w:rsid w:val="00635F21"/>
    <w:rsid w:val="00733E35"/>
    <w:rsid w:val="00793371"/>
    <w:rsid w:val="007A1632"/>
    <w:rsid w:val="008F1BF6"/>
    <w:rsid w:val="009D4760"/>
    <w:rsid w:val="00AE5B2D"/>
    <w:rsid w:val="00BA192A"/>
    <w:rsid w:val="00BD0813"/>
    <w:rsid w:val="00C412F8"/>
    <w:rsid w:val="00CE3BB8"/>
    <w:rsid w:val="00E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92A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BA19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A19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A192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19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92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A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33E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3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33E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3E3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63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8F1B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621BBC404951AA49C89F794C7856F818F7F68B5E12393EF80D958298E20q9G" TargetMode="External"/><Relationship Id="rId18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21BBC404951AA49C89F794C7856F818C726CB9EF73C4EDD18C5622qCG" TargetMode="External"/><Relationship Id="rId17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21BBC404951AA49C89F794C7856F818F7E63BEEC2293EF80D958298E20q9G" TargetMode="External"/><Relationship Id="rId20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21BBC404951AA49C89F794C7856F818F7F6DB5E62C93EF80D958298E20q9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21BBC404951AA49C89F794C7856F818F7F62BBE32C93EF80D958298E20q9G" TargetMode="External"/><Relationship Id="rId23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10" Type="http://schemas.openxmlformats.org/officeDocument/2006/relationships/hyperlink" Target="consultantplus://offline/ref=3621BBC404951AA49C89F794C7856F818F7F62BBE32C93EF80D958298E20q9G" TargetMode="External"/><Relationship Id="rId19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1BBC404951AA49C89F794C7856F818F7F68B5E12393EF80D958298E20q9G" TargetMode="External"/><Relationship Id="rId14" Type="http://schemas.openxmlformats.org/officeDocument/2006/relationships/hyperlink" Target="consultantplus://offline/ref=3621BBC404951AA49C89F794C7856F818F7F6DB5E62C93EF80D958298E20q9G" TargetMode="External"/><Relationship Id="rId22" Type="http://schemas.openxmlformats.org/officeDocument/2006/relationships/hyperlink" Target="file:///C:\Users\User\Desktop\&#1055;&#1086;&#1089;&#1090;&#1072;&#1085;&#1086;&#1074;&#1083;&#1077;&#1085;&#1080;&#1103;%20&#1088;&#1072;&#1089;&#1087;&#1086;&#1088;&#1103;&#1078;&#1077;&#1085;&#1080;&#1103;%20&#1087;&#1086;%20&#1084;&#1091;&#1085;.%20&#1089;&#1083;&#1091;&#1078;&#1073;&#1077;\&#1050;&#1086;&#1088;&#1088;&#1091;&#1087;&#1094;&#1080;&#1103;\&#1055;&#1086;&#1088;&#1103;&#1076;&#1082;&#1072;%20&#1089;&#1086;&#1086;&#1073;&#1097;&#1077;&#1085;&#1080;&#1103;%20&#1083;&#1080;&#1094;&#1072;&#1084;&#1080;,%20%20&#1079;&#1072;&#1084;&#1077;&#1097;&#1072;&#1102;&#1097;&#1080;&#1084;&#1080;%20&#1084;&#1091;&#1085;&#1080;&#1094;&#1080;&#1087;&#1072;&#1083;&#1100;&#1085;&#1099;&#1077;%20&#1076;&#1086;&#1083;&#1078;&#1085;&#1086;&#1089;&#1090;&#1080;,%20&#1080;%20&#1084;&#1091;&#1085;&#1080;&#1094;&#1080;&#1087;&#1072;&#1083;&#1100;&#1085;&#1099;&#1084;&#1080;%20%20&#1089;&#1083;&#1091;&#1078;&#1072;&#1097;&#1080;&#1084;&#1080;%2002.02.2015%20&#8470;%2035%20(&#1087;&#1086;&#1076;&#1072;&#1088;&#1082;&#1080;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5B4A-5A7A-438F-8880-EE0C229C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2016-06-02T07:32:00Z</cp:lastPrinted>
  <dcterms:created xsi:type="dcterms:W3CDTF">2016-06-02T06:41:00Z</dcterms:created>
  <dcterms:modified xsi:type="dcterms:W3CDTF">2016-09-28T08:06:00Z</dcterms:modified>
</cp:coreProperties>
</file>