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10" w:rsidRDefault="002F3110" w:rsidP="007641E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Calibri" w:hAnsi="Calibri"/>
          <w:b/>
          <w:noProof/>
          <w:sz w:val="28"/>
          <w:lang w:eastAsia="ru-RU"/>
        </w:rPr>
        <w:drawing>
          <wp:inline distT="0" distB="0" distL="0" distR="0">
            <wp:extent cx="552450" cy="600075"/>
            <wp:effectExtent l="19050" t="0" r="0" b="0"/>
            <wp:docPr id="1" name="Рисунок 2" descr="Описание: 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F2" w:rsidRDefault="009D79F2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8641C" w:rsidRDefault="002F3110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СОВЕТ</w:t>
      </w:r>
      <w:r w:rsidR="0068641C" w:rsidRPr="0068641C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ОКТЯБРЬСКОГО  СЕЛЬСКОГО ПОСЕЛЕНИЯ</w:t>
      </w:r>
    </w:p>
    <w:p w:rsidR="002F3110" w:rsidRPr="007641E4" w:rsidRDefault="002F3110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18"/>
          <w:szCs w:val="18"/>
          <w:lang w:eastAsia="ru-RU"/>
        </w:rPr>
      </w:pPr>
    </w:p>
    <w:p w:rsidR="0068641C" w:rsidRDefault="002F3110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ТУАПСИНСКОГО РАЙОНА</w:t>
      </w:r>
    </w:p>
    <w:p w:rsidR="002F3110" w:rsidRPr="007641E4" w:rsidRDefault="002F3110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2F3110" w:rsidRPr="0099517D" w:rsidRDefault="002F3110" w:rsidP="00686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СЕССИЯ</w:t>
      </w:r>
      <w:r w:rsidR="00870EA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870EAD" w:rsidRPr="009951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A93C7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lll</w:t>
      </w:r>
      <w:proofErr w:type="spellEnd"/>
    </w:p>
    <w:p w:rsidR="0068641C" w:rsidRPr="007641E4" w:rsidRDefault="0068641C" w:rsidP="0068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ru-RU"/>
        </w:rPr>
      </w:pPr>
    </w:p>
    <w:p w:rsidR="0068641C" w:rsidRDefault="0068641C" w:rsidP="0068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2F3110"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64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9D79F2" w:rsidRPr="007641E4" w:rsidRDefault="009D79F2" w:rsidP="0068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641C" w:rsidRPr="0068641C" w:rsidRDefault="00A93C76" w:rsidP="0068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12.11.</w:t>
      </w:r>
      <w:r w:rsidRPr="00A93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2019 </w:t>
      </w:r>
      <w:r w:rsidR="009951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41C" w:rsidRPr="0068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9951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68641C" w:rsidRPr="0068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9D7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E67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№ 12</w:t>
      </w:r>
    </w:p>
    <w:p w:rsidR="00B33427" w:rsidRPr="0068641C" w:rsidRDefault="001F2CE2" w:rsidP="0068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Октябрьский</w:t>
      </w:r>
    </w:p>
    <w:p w:rsidR="00B33427" w:rsidRDefault="00B33427" w:rsidP="00B3342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b/>
          <w:bCs/>
          <w:sz w:val="27"/>
          <w:szCs w:val="27"/>
        </w:rPr>
      </w:pPr>
    </w:p>
    <w:p w:rsidR="009D79F2" w:rsidRPr="00B33427" w:rsidRDefault="009D79F2" w:rsidP="00B3342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b/>
          <w:bCs/>
          <w:sz w:val="27"/>
          <w:szCs w:val="27"/>
        </w:rPr>
      </w:pPr>
    </w:p>
    <w:p w:rsidR="007D48EC" w:rsidRDefault="00B33427" w:rsidP="00B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A3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</w:t>
      </w:r>
      <w:r w:rsidR="00B3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Туапсинского района от </w:t>
      </w:r>
      <w:r w:rsidR="00A3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</w:t>
      </w:r>
      <w:r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года №</w:t>
      </w:r>
      <w:r w:rsidR="00A3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</w:p>
    <w:p w:rsidR="007E6A30" w:rsidRDefault="007D48EC" w:rsidP="00B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33427"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</w:t>
      </w:r>
      <w:r w:rsidR="007E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на имущество физических лиц </w:t>
      </w:r>
      <w:r w:rsidR="00B33427"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A30" w:rsidRDefault="007E6A30" w:rsidP="00B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33427"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A3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</w:t>
      </w:r>
      <w:r w:rsidR="00B3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B33427"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B33427" w:rsidRPr="00B33427" w:rsidRDefault="00B33427" w:rsidP="00B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Туапсинского района</w:t>
      </w:r>
      <w:r w:rsidR="007D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33427" w:rsidRDefault="00B33427" w:rsidP="007641E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D79F2" w:rsidRDefault="009D79F2" w:rsidP="007641E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D79F2" w:rsidRPr="00521041" w:rsidRDefault="009D79F2" w:rsidP="007641E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F33A3" w:rsidRDefault="00521041" w:rsidP="009D79F2">
      <w:pPr>
        <w:keepNext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5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Федеральным законом от </w:t>
      </w:r>
      <w:r w:rsidR="009922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2003 года № 131-ФЗ «Об общих принципах организации местного самоуправления в Российской Федерации», Законом Краснодарского края от </w:t>
      </w:r>
      <w:r w:rsidR="009922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1041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</w:t>
      </w:r>
      <w:r w:rsidR="00DE1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объектов</w:t>
      </w:r>
      <w:proofErr w:type="gramEnd"/>
      <w:r w:rsidR="00DE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налогообложения» </w:t>
      </w:r>
      <w:r w:rsidR="00B33427" w:rsidRPr="0052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F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DE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F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2F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427" w:rsidRPr="00B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B33427" w:rsidRPr="00B33427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9F33A3" w:rsidRDefault="004573EC" w:rsidP="009D79F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Внести изменения в решение Совета </w:t>
      </w:r>
      <w:r w:rsidR="0011235E">
        <w:rPr>
          <w:rFonts w:ascii="Times New Roman" w:eastAsia="SimSun" w:hAnsi="Times New Roman" w:cs="Times New Roman"/>
          <w:sz w:val="28"/>
          <w:szCs w:val="28"/>
          <w:lang w:eastAsia="ru-RU"/>
        </w:rPr>
        <w:t>Октябрьского</w:t>
      </w:r>
      <w:r w:rsidR="00651DC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</w:t>
      </w: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поселения Туапсинского района от </w:t>
      </w:r>
      <w:r w:rsidR="0011235E">
        <w:rPr>
          <w:rFonts w:ascii="Times New Roman" w:eastAsia="SimSun" w:hAnsi="Times New Roman" w:cs="Times New Roman"/>
          <w:sz w:val="28"/>
          <w:szCs w:val="28"/>
          <w:lang w:eastAsia="ru-RU"/>
        </w:rPr>
        <w:t>27 октября</w:t>
      </w: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2016 года № </w:t>
      </w:r>
      <w:r w:rsidR="0011235E">
        <w:rPr>
          <w:rFonts w:ascii="Times New Roman" w:eastAsia="SimSun" w:hAnsi="Times New Roman" w:cs="Times New Roman"/>
          <w:sz w:val="28"/>
          <w:szCs w:val="28"/>
          <w:lang w:eastAsia="ru-RU"/>
        </w:rPr>
        <w:t>96</w:t>
      </w: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"Об установлении налога на имущество физических лиц на территории </w:t>
      </w:r>
      <w:r w:rsidR="0011235E">
        <w:rPr>
          <w:rFonts w:ascii="Times New Roman" w:eastAsia="SimSun" w:hAnsi="Times New Roman" w:cs="Times New Roman"/>
          <w:sz w:val="28"/>
          <w:szCs w:val="28"/>
          <w:lang w:eastAsia="ru-RU"/>
        </w:rPr>
        <w:t>Октябрьского</w:t>
      </w:r>
      <w:r w:rsidR="00651DC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</w:t>
      </w: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поселения Туапсинского района" </w:t>
      </w:r>
      <w:r w:rsidRPr="00CA0E56">
        <w:rPr>
          <w:rFonts w:ascii="Arial" w:eastAsia="Times New Roman" w:hAnsi="Arial" w:cs="Arial"/>
          <w:sz w:val="24"/>
          <w:szCs w:val="24"/>
        </w:rPr>
        <w:t>(</w:t>
      </w:r>
      <w:r w:rsidRPr="00CA0E56">
        <w:rPr>
          <w:rFonts w:ascii="Times New Roman" w:eastAsia="Times New Roman" w:hAnsi="Times New Roman" w:cs="Times New Roman"/>
          <w:sz w:val="28"/>
          <w:szCs w:val="28"/>
        </w:rPr>
        <w:t>далее – Решение)</w:t>
      </w:r>
      <w:r w:rsidRPr="00CA0E56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2F3110" w:rsidRPr="009D79F2" w:rsidRDefault="009D79F2" w:rsidP="009D79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1) </w:t>
      </w:r>
      <w:r w:rsidR="007641E4" w:rsidRPr="009D79F2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782AB7" w:rsidRPr="009D79F2">
        <w:rPr>
          <w:rFonts w:ascii="Times New Roman" w:eastAsia="SimSun" w:hAnsi="Times New Roman" w:cs="Times New Roman"/>
          <w:sz w:val="28"/>
          <w:szCs w:val="28"/>
          <w:lang w:eastAsia="ru-RU"/>
        </w:rPr>
        <w:t>ункт 2 изложить в следующей редакции:</w:t>
      </w:r>
    </w:p>
    <w:p w:rsidR="009D79F2" w:rsidRDefault="009D79F2" w:rsidP="009D79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453D47" w:rsidRPr="00EB4546">
        <w:rPr>
          <w:rFonts w:ascii="Times New Roman" w:eastAsia="SimSun" w:hAnsi="Times New Roman" w:cs="Times New Roman"/>
          <w:sz w:val="28"/>
          <w:szCs w:val="28"/>
          <w:lang w:eastAsia="ru-RU"/>
        </w:rPr>
        <w:t>«2.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B6063" w:rsidRPr="00EB4546">
        <w:rPr>
          <w:rFonts w:ascii="Times New Roman" w:eastAsia="SimSu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</w:t>
      </w:r>
      <w:r w:rsidR="00164907" w:rsidRPr="00EB454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статьей 403Налогового кодекса Российской </w:t>
      </w:r>
      <w:r w:rsidR="006B708D">
        <w:rPr>
          <w:rFonts w:ascii="Times New Roman" w:eastAsia="SimSun" w:hAnsi="Times New Roman" w:cs="Times New Roman"/>
          <w:sz w:val="28"/>
          <w:szCs w:val="28"/>
          <w:lang w:eastAsia="ru-RU"/>
        </w:rPr>
        <w:t>Федерации</w:t>
      </w:r>
      <w:r w:rsidR="0035285C" w:rsidRPr="00EB4546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:rsidR="00BB5CC6" w:rsidRDefault="009D79F2" w:rsidP="009D79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2) </w:t>
      </w:r>
      <w:r w:rsidR="007641E4" w:rsidRPr="009D79F2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="00EF54B3" w:rsidRPr="009D79F2">
        <w:rPr>
          <w:rFonts w:ascii="Times New Roman" w:eastAsia="SimSun" w:hAnsi="Times New Roman" w:cs="Times New Roman"/>
          <w:sz w:val="28"/>
          <w:szCs w:val="28"/>
          <w:lang w:eastAsia="ru-RU"/>
        </w:rPr>
        <w:t>троку</w:t>
      </w:r>
      <w:r w:rsidR="00F96FEB" w:rsidRPr="009D79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 пункта 3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338"/>
        <w:gridCol w:w="2630"/>
        <w:gridCol w:w="5166"/>
      </w:tblGrid>
      <w:tr w:rsidR="00EF54B3" w:rsidRPr="009D79F2" w:rsidTr="009D79F2">
        <w:tc>
          <w:tcPr>
            <w:tcW w:w="505" w:type="dxa"/>
            <w:vMerge w:val="restart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38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Налоговая ставка, %</w:t>
            </w:r>
          </w:p>
        </w:tc>
        <w:tc>
          <w:tcPr>
            <w:tcW w:w="2630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5166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</w:tc>
      </w:tr>
      <w:tr w:rsidR="00EF54B3" w:rsidTr="009D79F2">
        <w:trPr>
          <w:trHeight w:val="20"/>
        </w:trPr>
        <w:tc>
          <w:tcPr>
            <w:tcW w:w="505" w:type="dxa"/>
            <w:vMerge/>
          </w:tcPr>
          <w:p w:rsidR="00EF54B3" w:rsidRPr="00FC5680" w:rsidRDefault="00EF54B3" w:rsidP="00A9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:rsidR="00EF54B3" w:rsidRPr="009D79F2" w:rsidRDefault="00EF54B3" w:rsidP="00A94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4B3" w:rsidTr="009D79F2">
        <w:tc>
          <w:tcPr>
            <w:tcW w:w="505" w:type="dxa"/>
            <w:vMerge w:val="restart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8" w:type="dxa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630" w:type="dxa"/>
            <w:vAlign w:val="center"/>
          </w:tcPr>
          <w:p w:rsidR="00EF54B3" w:rsidRPr="00FC5680" w:rsidRDefault="009D79F2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EF54B3" w:rsidRPr="00FC5680">
              <w:rPr>
                <w:rFonts w:ascii="Times New Roman" w:hAnsi="Times New Roman" w:cs="Times New Roman"/>
                <w:sz w:val="28"/>
                <w:szCs w:val="28"/>
              </w:rPr>
              <w:t>т 0 рублей до 5000000 рублей (включительно)</w:t>
            </w:r>
          </w:p>
        </w:tc>
        <w:tc>
          <w:tcPr>
            <w:tcW w:w="5166" w:type="dxa"/>
            <w:vMerge w:val="restart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1. Жилые дома, части жил</w:t>
            </w:r>
            <w:r w:rsidR="008D39C1" w:rsidRPr="00FC568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8D39C1" w:rsidRPr="00FC568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; квартиры, части квартир; комнаты.</w:t>
            </w:r>
          </w:p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2. Единые недвижимые комплексы, в состав которых входит хотя бы один жилой дом.</w:t>
            </w:r>
          </w:p>
          <w:p w:rsidR="00EF54B3" w:rsidRPr="00FC5680" w:rsidRDefault="00EF54B3" w:rsidP="00DA33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 xml:space="preserve">3. Хозяйственные строения или сооружения, площадь каждого из которых не превышает 50 кв. м и которые расположены на земельных участках </w:t>
            </w:r>
            <w:r w:rsidR="0038586D" w:rsidRPr="0038586D"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личного подсобного </w:t>
            </w:r>
            <w:r w:rsidRPr="0038586D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огородничества, садоводства или индивидуального жилищного строительства.</w:t>
            </w:r>
          </w:p>
        </w:tc>
      </w:tr>
      <w:tr w:rsidR="00EF54B3" w:rsidTr="009D79F2">
        <w:tc>
          <w:tcPr>
            <w:tcW w:w="505" w:type="dxa"/>
            <w:vMerge/>
          </w:tcPr>
          <w:p w:rsidR="00EF54B3" w:rsidRDefault="00EF54B3" w:rsidP="00A94546"/>
        </w:tc>
        <w:tc>
          <w:tcPr>
            <w:tcW w:w="1338" w:type="dxa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630" w:type="dxa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Свыше 5000000 рублей до 10000000 рублей (включительно)</w:t>
            </w:r>
          </w:p>
        </w:tc>
        <w:tc>
          <w:tcPr>
            <w:tcW w:w="5166" w:type="dxa"/>
            <w:vMerge/>
          </w:tcPr>
          <w:p w:rsidR="00EF54B3" w:rsidRDefault="00EF54B3" w:rsidP="00A94546"/>
        </w:tc>
      </w:tr>
      <w:tr w:rsidR="00EF54B3" w:rsidTr="009D79F2">
        <w:tc>
          <w:tcPr>
            <w:tcW w:w="505" w:type="dxa"/>
            <w:vMerge/>
          </w:tcPr>
          <w:p w:rsidR="00EF54B3" w:rsidRDefault="00EF54B3" w:rsidP="00A94546"/>
        </w:tc>
        <w:tc>
          <w:tcPr>
            <w:tcW w:w="1338" w:type="dxa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630" w:type="dxa"/>
          </w:tcPr>
          <w:p w:rsidR="00EF54B3" w:rsidRPr="00FC5680" w:rsidRDefault="00EF54B3" w:rsidP="00A945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80">
              <w:rPr>
                <w:rFonts w:ascii="Times New Roman" w:hAnsi="Times New Roman" w:cs="Times New Roman"/>
                <w:sz w:val="28"/>
                <w:szCs w:val="28"/>
              </w:rPr>
              <w:t>Свыше 10000000 рублей до 300000000 рублей (включительно)</w:t>
            </w:r>
          </w:p>
        </w:tc>
        <w:tc>
          <w:tcPr>
            <w:tcW w:w="5166" w:type="dxa"/>
            <w:vMerge/>
          </w:tcPr>
          <w:p w:rsidR="00EF54B3" w:rsidRDefault="00EF54B3" w:rsidP="00A94546"/>
        </w:tc>
      </w:tr>
    </w:tbl>
    <w:p w:rsidR="009976B8" w:rsidRDefault="007641E4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3) а</w:t>
      </w:r>
      <w:r w:rsidR="009976B8" w:rsidRPr="00B73087">
        <w:rPr>
          <w:rFonts w:ascii="Times New Roman" w:eastAsia="SimSun" w:hAnsi="Times New Roman" w:cs="Times New Roman"/>
          <w:sz w:val="28"/>
          <w:szCs w:val="28"/>
          <w:lang w:eastAsia="ru-RU"/>
        </w:rPr>
        <w:t>бзац 7 пункта</w:t>
      </w:r>
      <w:r w:rsidR="009976B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5 изложить в следующей редакции:</w:t>
      </w:r>
    </w:p>
    <w:p w:rsidR="009976B8" w:rsidRDefault="009976B8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976B8">
        <w:rPr>
          <w:rFonts w:ascii="Times New Roman" w:eastAsia="Calibri" w:hAnsi="Times New Roman" w:cs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A3B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200" w:rsidRDefault="00123200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1669A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Копию настоящего решения</w:t>
      </w:r>
      <w:r w:rsidRPr="001669A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направить в Межрайонную инспекцию Федеральной налоговой службы России N 6 по Краснодарскому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краю для руководства в работе.</w:t>
      </w:r>
    </w:p>
    <w:p w:rsidR="001669A9" w:rsidRPr="001669A9" w:rsidRDefault="00123200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3200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1669A9" w:rsidRPr="001669A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"Черноморье сегодня" и разместить на официальном сайте </w:t>
      </w:r>
      <w:r w:rsidR="004160EF">
        <w:rPr>
          <w:rFonts w:ascii="Times New Roman" w:eastAsia="SimSun" w:hAnsi="Times New Roman" w:cs="Times New Roman"/>
          <w:sz w:val="28"/>
          <w:szCs w:val="28"/>
          <w:lang w:eastAsia="ru-RU"/>
        </w:rPr>
        <w:t>Совета</w:t>
      </w:r>
      <w:r w:rsidR="002F31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30B1E">
        <w:rPr>
          <w:rFonts w:ascii="Times New Roman" w:eastAsia="SimSun" w:hAnsi="Times New Roman" w:cs="Times New Roman"/>
          <w:sz w:val="28"/>
          <w:szCs w:val="28"/>
          <w:lang w:eastAsia="ru-RU"/>
        </w:rPr>
        <w:t>Октябрьского</w:t>
      </w:r>
      <w:r w:rsidR="004160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</w:t>
      </w:r>
      <w:r w:rsidR="001669A9" w:rsidRPr="001669A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поселения Туапсинского района в информационно-телекоммуникационной сети "Интернет".</w:t>
      </w:r>
    </w:p>
    <w:p w:rsidR="001669A9" w:rsidRPr="00775D78" w:rsidRDefault="00827913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E6A30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1669A9" w:rsidRPr="007E6A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69A9" w:rsidRPr="007E6A30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69A9" w:rsidRPr="007E6A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депутатскую комиссию по социально-экономической политике, вопросам развития курорта, вопросам бюджета, налогов, малого и среднего бизнеса и предпринимательства.</w:t>
      </w:r>
    </w:p>
    <w:p w:rsidR="001669A9" w:rsidRDefault="00827913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75D78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1669A9" w:rsidRPr="00775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DB5451">
        <w:rPr>
          <w:rFonts w:ascii="Times New Roman" w:eastAsia="SimSun" w:hAnsi="Times New Roman" w:cs="Times New Roman"/>
          <w:sz w:val="28"/>
          <w:szCs w:val="28"/>
          <w:lang w:eastAsia="ru-RU"/>
        </w:rPr>
        <w:t>Подпункт 1.1 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DB5451" w:rsidRPr="001669A9" w:rsidRDefault="00DB5451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6.</w:t>
      </w:r>
      <w:r w:rsidR="007641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Подпункт 1.2 пункта 1 настоящего решения вступает в силу со дня его официального опубликования и распространяется на правоотношения, возникшие с 29 октября 2019 года.</w:t>
      </w:r>
    </w:p>
    <w:p w:rsidR="00A46D58" w:rsidRDefault="001B1A00" w:rsidP="009D7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7.</w:t>
      </w:r>
      <w:r w:rsidR="007641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Подпункт 1.3 пункта 1 настоящего решения </w:t>
      </w:r>
      <w:r w:rsidRPr="001B1A00">
        <w:rPr>
          <w:rFonts w:ascii="Times New Roman" w:eastAsia="SimSun" w:hAnsi="Times New Roman" w:cs="Times New Roman"/>
          <w:sz w:val="28"/>
          <w:szCs w:val="28"/>
          <w:lang w:eastAsia="ru-RU"/>
        </w:rPr>
        <w:t>вступает в силу с 01 января 2020 года, но не ранее чем по истечении одного месяца со дня его официального опубликования</w:t>
      </w:r>
      <w:r w:rsidR="004B6BE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E4C72" w:rsidRDefault="000E4C72" w:rsidP="00B334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D79F2" w:rsidRDefault="009D79F2" w:rsidP="00B334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E4C72" w:rsidRDefault="000E4C72" w:rsidP="00B334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</w:t>
      </w:r>
    </w:p>
    <w:p w:rsidR="000E4C72" w:rsidRDefault="00951AF9" w:rsidP="00B334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Октябрьского</w:t>
      </w:r>
      <w:r w:rsidR="004160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</w:t>
      </w:r>
      <w:r w:rsidR="000E4C7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поселения</w:t>
      </w:r>
    </w:p>
    <w:p w:rsidR="000E4C72" w:rsidRPr="00B33427" w:rsidRDefault="000E4C72" w:rsidP="00B334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Туапсинского района                                                              </w:t>
      </w:r>
      <w:r w:rsidR="007641E4">
        <w:rPr>
          <w:rFonts w:ascii="Times New Roman" w:eastAsia="SimSun" w:hAnsi="Times New Roman" w:cs="Times New Roman"/>
          <w:sz w:val="28"/>
          <w:szCs w:val="28"/>
          <w:lang w:eastAsia="ru-RU"/>
        </w:rPr>
        <w:t>Т.Н.  Све</w:t>
      </w:r>
      <w:r w:rsidR="002F3110">
        <w:rPr>
          <w:rFonts w:ascii="Times New Roman" w:eastAsia="SimSun" w:hAnsi="Times New Roman" w:cs="Times New Roman"/>
          <w:sz w:val="28"/>
          <w:szCs w:val="28"/>
          <w:lang w:eastAsia="ru-RU"/>
        </w:rPr>
        <w:t>чкарева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</w:p>
    <w:sectPr w:rsidR="000E4C72" w:rsidRPr="00B33427" w:rsidSect="009D79F2">
      <w:headerReference w:type="default" r:id="rId10"/>
      <w:pgSz w:w="11906" w:h="16838"/>
      <w:pgMar w:top="1134" w:right="567" w:bottom="851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E8" w:rsidRDefault="00A141E8">
      <w:pPr>
        <w:spacing w:after="0" w:line="240" w:lineRule="auto"/>
      </w:pPr>
      <w:r>
        <w:separator/>
      </w:r>
    </w:p>
  </w:endnote>
  <w:endnote w:type="continuationSeparator" w:id="0">
    <w:p w:rsidR="00A141E8" w:rsidRDefault="00A1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E8" w:rsidRDefault="00A141E8">
      <w:pPr>
        <w:spacing w:after="0" w:line="240" w:lineRule="auto"/>
      </w:pPr>
      <w:r>
        <w:separator/>
      </w:r>
    </w:p>
  </w:footnote>
  <w:footnote w:type="continuationSeparator" w:id="0">
    <w:p w:rsidR="00A141E8" w:rsidRDefault="00A1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AD" w:rsidRPr="0083030D" w:rsidRDefault="00A141E8">
    <w:pPr>
      <w:pStyle w:val="a3"/>
      <w:jc w:val="center"/>
      <w:rPr>
        <w:sz w:val="28"/>
      </w:rPr>
    </w:pPr>
  </w:p>
  <w:p w:rsidR="001F7A3F" w:rsidRPr="0083030D" w:rsidRDefault="00A141E8" w:rsidP="001F7A3F">
    <w:pPr>
      <w:pStyle w:val="a3"/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A5E"/>
    <w:multiLevelType w:val="hybridMultilevel"/>
    <w:tmpl w:val="7F2C38BA"/>
    <w:lvl w:ilvl="0" w:tplc="312263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8553E"/>
    <w:multiLevelType w:val="multilevel"/>
    <w:tmpl w:val="4AC0F5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427"/>
    <w:rsid w:val="00043BD2"/>
    <w:rsid w:val="00084CE7"/>
    <w:rsid w:val="000900C7"/>
    <w:rsid w:val="000C41E8"/>
    <w:rsid w:val="000D58C2"/>
    <w:rsid w:val="000E10F5"/>
    <w:rsid w:val="000E271E"/>
    <w:rsid w:val="000E4C72"/>
    <w:rsid w:val="0011235E"/>
    <w:rsid w:val="00123200"/>
    <w:rsid w:val="001303C3"/>
    <w:rsid w:val="00161E55"/>
    <w:rsid w:val="00164907"/>
    <w:rsid w:val="001669A9"/>
    <w:rsid w:val="00176032"/>
    <w:rsid w:val="0018125D"/>
    <w:rsid w:val="00187A15"/>
    <w:rsid w:val="00193776"/>
    <w:rsid w:val="0019747D"/>
    <w:rsid w:val="001A6116"/>
    <w:rsid w:val="001B1A00"/>
    <w:rsid w:val="001E4A3A"/>
    <w:rsid w:val="001F2CE2"/>
    <w:rsid w:val="002262AB"/>
    <w:rsid w:val="002268EF"/>
    <w:rsid w:val="00226D69"/>
    <w:rsid w:val="00240B98"/>
    <w:rsid w:val="002424CB"/>
    <w:rsid w:val="00245265"/>
    <w:rsid w:val="002A22BF"/>
    <w:rsid w:val="002A7FCF"/>
    <w:rsid w:val="002B336B"/>
    <w:rsid w:val="002B6063"/>
    <w:rsid w:val="002E2C6C"/>
    <w:rsid w:val="002F3110"/>
    <w:rsid w:val="00304D87"/>
    <w:rsid w:val="00310784"/>
    <w:rsid w:val="00330B1E"/>
    <w:rsid w:val="0033221B"/>
    <w:rsid w:val="00343CCE"/>
    <w:rsid w:val="0035285C"/>
    <w:rsid w:val="00352FAB"/>
    <w:rsid w:val="00353CEE"/>
    <w:rsid w:val="00356CAC"/>
    <w:rsid w:val="00376A41"/>
    <w:rsid w:val="003834BC"/>
    <w:rsid w:val="0038586D"/>
    <w:rsid w:val="003A300B"/>
    <w:rsid w:val="003C700B"/>
    <w:rsid w:val="003F275E"/>
    <w:rsid w:val="00402C00"/>
    <w:rsid w:val="004053E1"/>
    <w:rsid w:val="00411410"/>
    <w:rsid w:val="004160EF"/>
    <w:rsid w:val="00453D47"/>
    <w:rsid w:val="004573EC"/>
    <w:rsid w:val="00472DB8"/>
    <w:rsid w:val="004B6BE5"/>
    <w:rsid w:val="0050040C"/>
    <w:rsid w:val="00521041"/>
    <w:rsid w:val="00526942"/>
    <w:rsid w:val="00540AD8"/>
    <w:rsid w:val="0054792A"/>
    <w:rsid w:val="005A0BE8"/>
    <w:rsid w:val="005B1715"/>
    <w:rsid w:val="005C55E7"/>
    <w:rsid w:val="005C6025"/>
    <w:rsid w:val="005D79B6"/>
    <w:rsid w:val="005F35E3"/>
    <w:rsid w:val="005F5EDB"/>
    <w:rsid w:val="005F665C"/>
    <w:rsid w:val="00602300"/>
    <w:rsid w:val="006057DC"/>
    <w:rsid w:val="0060607E"/>
    <w:rsid w:val="00630F27"/>
    <w:rsid w:val="00644DF6"/>
    <w:rsid w:val="00651DC5"/>
    <w:rsid w:val="0065725E"/>
    <w:rsid w:val="00683409"/>
    <w:rsid w:val="0068641C"/>
    <w:rsid w:val="00690298"/>
    <w:rsid w:val="006B708D"/>
    <w:rsid w:val="006D4C6F"/>
    <w:rsid w:val="006E54BC"/>
    <w:rsid w:val="006E7654"/>
    <w:rsid w:val="007031B1"/>
    <w:rsid w:val="00707690"/>
    <w:rsid w:val="00726804"/>
    <w:rsid w:val="007641E4"/>
    <w:rsid w:val="00767192"/>
    <w:rsid w:val="007673E0"/>
    <w:rsid w:val="007678D3"/>
    <w:rsid w:val="00775D78"/>
    <w:rsid w:val="00780B7A"/>
    <w:rsid w:val="00782AB7"/>
    <w:rsid w:val="007A0ED8"/>
    <w:rsid w:val="007A4A55"/>
    <w:rsid w:val="007D48EC"/>
    <w:rsid w:val="007E12DB"/>
    <w:rsid w:val="007E6A30"/>
    <w:rsid w:val="00800597"/>
    <w:rsid w:val="00827913"/>
    <w:rsid w:val="0083583C"/>
    <w:rsid w:val="00850955"/>
    <w:rsid w:val="00870EAD"/>
    <w:rsid w:val="00876ED7"/>
    <w:rsid w:val="008A3B04"/>
    <w:rsid w:val="008B238B"/>
    <w:rsid w:val="008B3B56"/>
    <w:rsid w:val="008D39C1"/>
    <w:rsid w:val="008D4BA9"/>
    <w:rsid w:val="008E22D3"/>
    <w:rsid w:val="00902F96"/>
    <w:rsid w:val="00951AF9"/>
    <w:rsid w:val="00965F26"/>
    <w:rsid w:val="00977666"/>
    <w:rsid w:val="00977F10"/>
    <w:rsid w:val="009872B5"/>
    <w:rsid w:val="0099220C"/>
    <w:rsid w:val="0099517D"/>
    <w:rsid w:val="009976B8"/>
    <w:rsid w:val="009A37C0"/>
    <w:rsid w:val="009B34CF"/>
    <w:rsid w:val="009B6449"/>
    <w:rsid w:val="009C34AF"/>
    <w:rsid w:val="009D6F42"/>
    <w:rsid w:val="009D79F2"/>
    <w:rsid w:val="009F33A3"/>
    <w:rsid w:val="00A141E8"/>
    <w:rsid w:val="00A1578A"/>
    <w:rsid w:val="00A2193E"/>
    <w:rsid w:val="00A30123"/>
    <w:rsid w:val="00A35E31"/>
    <w:rsid w:val="00A46D58"/>
    <w:rsid w:val="00A675B1"/>
    <w:rsid w:val="00A93C76"/>
    <w:rsid w:val="00B025B4"/>
    <w:rsid w:val="00B109FF"/>
    <w:rsid w:val="00B21816"/>
    <w:rsid w:val="00B325BC"/>
    <w:rsid w:val="00B33427"/>
    <w:rsid w:val="00B4445B"/>
    <w:rsid w:val="00B73087"/>
    <w:rsid w:val="00B948EA"/>
    <w:rsid w:val="00B96A28"/>
    <w:rsid w:val="00BB5CC6"/>
    <w:rsid w:val="00BC671F"/>
    <w:rsid w:val="00C1738C"/>
    <w:rsid w:val="00C22E19"/>
    <w:rsid w:val="00C46230"/>
    <w:rsid w:val="00CA0E56"/>
    <w:rsid w:val="00CD7B27"/>
    <w:rsid w:val="00CF149F"/>
    <w:rsid w:val="00CF4F4E"/>
    <w:rsid w:val="00D31351"/>
    <w:rsid w:val="00D727C9"/>
    <w:rsid w:val="00D729B8"/>
    <w:rsid w:val="00DA3302"/>
    <w:rsid w:val="00DB5451"/>
    <w:rsid w:val="00DE1CC9"/>
    <w:rsid w:val="00E04283"/>
    <w:rsid w:val="00E358E7"/>
    <w:rsid w:val="00E50583"/>
    <w:rsid w:val="00E70622"/>
    <w:rsid w:val="00E87EA9"/>
    <w:rsid w:val="00EA6F57"/>
    <w:rsid w:val="00EA7EBB"/>
    <w:rsid w:val="00EB4495"/>
    <w:rsid w:val="00EB4546"/>
    <w:rsid w:val="00EB6B9D"/>
    <w:rsid w:val="00EC69A0"/>
    <w:rsid w:val="00EE67E1"/>
    <w:rsid w:val="00EF54B3"/>
    <w:rsid w:val="00F205DA"/>
    <w:rsid w:val="00F51EC7"/>
    <w:rsid w:val="00F526C7"/>
    <w:rsid w:val="00F96FEB"/>
    <w:rsid w:val="00FA63BD"/>
    <w:rsid w:val="00FB21DA"/>
    <w:rsid w:val="00FC5680"/>
    <w:rsid w:val="00FC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4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3342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8EC"/>
    <w:pPr>
      <w:ind w:left="720"/>
      <w:contextualSpacing/>
    </w:pPr>
  </w:style>
  <w:style w:type="paragraph" w:customStyle="1" w:styleId="ConsPlusNormal">
    <w:name w:val="ConsPlusNormal"/>
    <w:rsid w:val="00EF5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D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4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3342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8EC"/>
    <w:pPr>
      <w:ind w:left="720"/>
      <w:contextualSpacing/>
    </w:pPr>
  </w:style>
  <w:style w:type="paragraph" w:customStyle="1" w:styleId="ConsPlusNormal">
    <w:name w:val="ConsPlusNormal"/>
    <w:rsid w:val="00EF5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398E-C6E2-4FEB-AD5A-05E95010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15</cp:revision>
  <cp:lastPrinted>2019-11-12T09:09:00Z</cp:lastPrinted>
  <dcterms:created xsi:type="dcterms:W3CDTF">2019-11-08T06:44:00Z</dcterms:created>
  <dcterms:modified xsi:type="dcterms:W3CDTF">2019-12-30T08:58:00Z</dcterms:modified>
</cp:coreProperties>
</file>