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47" w:rsidRPr="00D73A47" w:rsidRDefault="00D73A47" w:rsidP="00D73A47">
      <w:pPr>
        <w:spacing w:after="0" w:line="240" w:lineRule="auto"/>
        <w:jc w:val="center"/>
        <w:rPr>
          <w:rFonts w:ascii="Arial" w:eastAsia="Times New Roman" w:hAnsi="Arial" w:cs="Arial"/>
          <w:sz w:val="24"/>
          <w:szCs w:val="24"/>
          <w:lang w:eastAsia="ru-RU"/>
        </w:rPr>
      </w:pPr>
      <w:r w:rsidRPr="00D73A47">
        <w:rPr>
          <w:rFonts w:ascii="Arial" w:eastAsia="Times New Roman" w:hAnsi="Arial" w:cs="Arial"/>
          <w:sz w:val="24"/>
          <w:szCs w:val="24"/>
          <w:lang w:eastAsia="ru-RU"/>
        </w:rPr>
        <w:t>КРАСНОДАРСКИЙ КРАЙ</w:t>
      </w:r>
    </w:p>
    <w:p w:rsidR="00D73A47" w:rsidRPr="00D73A47" w:rsidRDefault="00D73A47" w:rsidP="00D73A47">
      <w:pPr>
        <w:spacing w:after="0" w:line="240" w:lineRule="auto"/>
        <w:jc w:val="center"/>
        <w:rPr>
          <w:rFonts w:ascii="Arial" w:eastAsia="Calibri" w:hAnsi="Arial" w:cs="Arial"/>
          <w:sz w:val="24"/>
          <w:szCs w:val="24"/>
        </w:rPr>
      </w:pPr>
      <w:r w:rsidRPr="00D73A47">
        <w:rPr>
          <w:rFonts w:ascii="Arial" w:eastAsia="Calibri" w:hAnsi="Arial" w:cs="Arial"/>
          <w:sz w:val="24"/>
          <w:szCs w:val="24"/>
        </w:rPr>
        <w:t>ТУАПСИНСКИЙ РАЙОН</w:t>
      </w:r>
    </w:p>
    <w:p w:rsidR="00D73A47" w:rsidRPr="00D73A47" w:rsidRDefault="00D73A47" w:rsidP="00D73A47">
      <w:pPr>
        <w:spacing w:after="0" w:line="240" w:lineRule="auto"/>
        <w:jc w:val="center"/>
        <w:rPr>
          <w:rFonts w:ascii="Arial" w:eastAsia="Calibri" w:hAnsi="Arial" w:cs="Arial"/>
          <w:sz w:val="24"/>
          <w:szCs w:val="24"/>
        </w:rPr>
      </w:pPr>
      <w:r w:rsidRPr="00D73A47">
        <w:rPr>
          <w:rFonts w:ascii="Arial" w:eastAsia="Calibri" w:hAnsi="Arial" w:cs="Arial"/>
          <w:sz w:val="24"/>
          <w:szCs w:val="24"/>
        </w:rPr>
        <w:t>СОВЕТ ОКТЯБРЬСКОГО СЕЛЬСКОГО ПОСЕЛЕНИЯ</w:t>
      </w:r>
    </w:p>
    <w:p w:rsidR="00D73A47" w:rsidRPr="00D73A47" w:rsidRDefault="00D73A47" w:rsidP="00D73A47">
      <w:pPr>
        <w:spacing w:after="0" w:line="240" w:lineRule="auto"/>
        <w:jc w:val="center"/>
        <w:rPr>
          <w:rFonts w:ascii="Arial" w:eastAsia="Calibri" w:hAnsi="Arial" w:cs="Arial"/>
          <w:sz w:val="24"/>
          <w:szCs w:val="24"/>
        </w:rPr>
      </w:pPr>
      <w:r w:rsidRPr="00D73A47">
        <w:rPr>
          <w:rFonts w:ascii="Arial" w:eastAsia="Calibri" w:hAnsi="Arial" w:cs="Arial"/>
          <w:sz w:val="24"/>
          <w:szCs w:val="24"/>
        </w:rPr>
        <w:t>ТУАПСИНСКОГО РАЙОНА</w:t>
      </w:r>
    </w:p>
    <w:p w:rsidR="00D73A47" w:rsidRPr="00D73A47" w:rsidRDefault="00D73A47" w:rsidP="00D73A47">
      <w:pPr>
        <w:spacing w:after="0" w:line="240" w:lineRule="auto"/>
        <w:jc w:val="center"/>
        <w:rPr>
          <w:rFonts w:ascii="Arial" w:eastAsia="Calibri" w:hAnsi="Arial" w:cs="Arial"/>
          <w:sz w:val="24"/>
          <w:szCs w:val="24"/>
        </w:rPr>
      </w:pPr>
    </w:p>
    <w:p w:rsidR="00D73A47" w:rsidRPr="00D73A47" w:rsidRDefault="00D73A47" w:rsidP="00D73A47">
      <w:pPr>
        <w:spacing w:after="0" w:line="240" w:lineRule="auto"/>
        <w:jc w:val="center"/>
        <w:rPr>
          <w:rFonts w:ascii="Arial" w:eastAsia="Calibri" w:hAnsi="Arial" w:cs="Arial"/>
          <w:sz w:val="24"/>
          <w:szCs w:val="24"/>
        </w:rPr>
      </w:pPr>
      <w:r w:rsidRPr="00D73A47">
        <w:rPr>
          <w:rFonts w:ascii="Arial" w:eastAsia="Calibri" w:hAnsi="Arial" w:cs="Arial"/>
          <w:sz w:val="24"/>
          <w:szCs w:val="24"/>
        </w:rPr>
        <w:t>РЕШЕНИЕ</w:t>
      </w:r>
    </w:p>
    <w:p w:rsidR="00D73A47" w:rsidRPr="00D73A47" w:rsidRDefault="00D73A47" w:rsidP="00D73A47">
      <w:pPr>
        <w:spacing w:after="0" w:line="240" w:lineRule="auto"/>
        <w:jc w:val="center"/>
        <w:rPr>
          <w:rFonts w:ascii="Arial" w:eastAsia="Calibri" w:hAnsi="Arial" w:cs="Arial"/>
          <w:sz w:val="24"/>
          <w:szCs w:val="24"/>
        </w:rPr>
      </w:pPr>
    </w:p>
    <w:p w:rsidR="00D73A47" w:rsidRDefault="00D73A47" w:rsidP="00D73A47">
      <w:pPr>
        <w:spacing w:after="0" w:line="240" w:lineRule="auto"/>
        <w:jc w:val="center"/>
        <w:rPr>
          <w:rFonts w:ascii="Arial" w:eastAsia="Calibri" w:hAnsi="Arial" w:cs="Arial"/>
          <w:sz w:val="24"/>
          <w:szCs w:val="24"/>
        </w:rPr>
      </w:pPr>
      <w:r w:rsidRPr="00D73A47">
        <w:rPr>
          <w:rFonts w:ascii="Arial" w:eastAsia="Calibri" w:hAnsi="Arial" w:cs="Arial"/>
          <w:sz w:val="24"/>
          <w:szCs w:val="24"/>
        </w:rPr>
        <w:t xml:space="preserve">23 марта  2017 года </w:t>
      </w:r>
      <w:r>
        <w:rPr>
          <w:rFonts w:ascii="Arial" w:eastAsia="Calibri" w:hAnsi="Arial" w:cs="Arial"/>
          <w:sz w:val="24"/>
          <w:szCs w:val="24"/>
        </w:rPr>
        <w:t xml:space="preserve">                              № 123</w:t>
      </w:r>
      <w:r w:rsidRPr="00D73A47">
        <w:rPr>
          <w:rFonts w:ascii="Arial" w:eastAsia="Calibri" w:hAnsi="Arial" w:cs="Arial"/>
          <w:sz w:val="24"/>
          <w:szCs w:val="24"/>
        </w:rPr>
        <w:t xml:space="preserve">                                           п. </w:t>
      </w:r>
      <w:proofErr w:type="gramStart"/>
      <w:r w:rsidRPr="00D73A47">
        <w:rPr>
          <w:rFonts w:ascii="Arial" w:eastAsia="Calibri" w:hAnsi="Arial" w:cs="Arial"/>
          <w:sz w:val="24"/>
          <w:szCs w:val="24"/>
        </w:rPr>
        <w:t>Октябрьский</w:t>
      </w:r>
      <w:proofErr w:type="gramEnd"/>
    </w:p>
    <w:p w:rsidR="00D73A47" w:rsidRPr="00D73A47" w:rsidRDefault="00D73A47" w:rsidP="00D73A47">
      <w:pPr>
        <w:spacing w:after="0" w:line="240" w:lineRule="auto"/>
        <w:jc w:val="center"/>
        <w:rPr>
          <w:rFonts w:ascii="Arial" w:eastAsia="Calibri" w:hAnsi="Arial" w:cs="Arial"/>
          <w:sz w:val="24"/>
          <w:szCs w:val="24"/>
        </w:rPr>
      </w:pPr>
    </w:p>
    <w:p w:rsidR="00B84CE4" w:rsidRPr="00D73A47" w:rsidRDefault="001A21A4" w:rsidP="001A21A4">
      <w:pPr>
        <w:autoSpaceDE w:val="0"/>
        <w:autoSpaceDN w:val="0"/>
        <w:adjustRightInd w:val="0"/>
        <w:spacing w:after="0" w:line="240" w:lineRule="auto"/>
        <w:jc w:val="center"/>
        <w:rPr>
          <w:rFonts w:ascii="Arial" w:hAnsi="Arial" w:cs="Arial"/>
          <w:b/>
          <w:sz w:val="32"/>
          <w:szCs w:val="32"/>
        </w:rPr>
      </w:pPr>
      <w:r w:rsidRPr="00D73A47">
        <w:rPr>
          <w:rFonts w:ascii="Arial" w:hAnsi="Arial" w:cs="Arial"/>
          <w:b/>
          <w:sz w:val="32"/>
          <w:szCs w:val="32"/>
        </w:rPr>
        <w:t>Об утверждении Порядка</w:t>
      </w:r>
      <w:r w:rsidR="00570B1A" w:rsidRPr="00D73A47">
        <w:rPr>
          <w:rFonts w:ascii="Arial" w:hAnsi="Arial" w:cs="Arial"/>
          <w:b/>
          <w:sz w:val="32"/>
          <w:szCs w:val="32"/>
        </w:rPr>
        <w:t xml:space="preserve">, устанавливающего </w:t>
      </w:r>
    </w:p>
    <w:p w:rsidR="001A21A4" w:rsidRPr="00D73A47" w:rsidRDefault="00570B1A" w:rsidP="001A21A4">
      <w:pPr>
        <w:autoSpaceDE w:val="0"/>
        <w:autoSpaceDN w:val="0"/>
        <w:adjustRightInd w:val="0"/>
        <w:spacing w:after="0" w:line="240" w:lineRule="auto"/>
        <w:jc w:val="center"/>
        <w:rPr>
          <w:rFonts w:ascii="Arial" w:hAnsi="Arial" w:cs="Arial"/>
          <w:b/>
          <w:sz w:val="32"/>
          <w:szCs w:val="32"/>
        </w:rPr>
      </w:pPr>
      <w:r w:rsidRPr="00D73A47">
        <w:rPr>
          <w:rFonts w:ascii="Arial" w:hAnsi="Arial" w:cs="Arial"/>
          <w:b/>
          <w:sz w:val="32"/>
          <w:szCs w:val="32"/>
        </w:rPr>
        <w:t xml:space="preserve">расходные обязательства, связанные с </w:t>
      </w:r>
      <w:r w:rsidR="001A21A4" w:rsidRPr="00D73A47">
        <w:rPr>
          <w:rFonts w:ascii="Arial" w:hAnsi="Arial" w:cs="Arial"/>
          <w:b/>
          <w:sz w:val="32"/>
          <w:szCs w:val="32"/>
        </w:rPr>
        <w:t>осуществлени</w:t>
      </w:r>
      <w:r w:rsidRPr="00D73A47">
        <w:rPr>
          <w:rFonts w:ascii="Arial" w:hAnsi="Arial" w:cs="Arial"/>
          <w:b/>
          <w:sz w:val="32"/>
          <w:szCs w:val="32"/>
        </w:rPr>
        <w:t>ем</w:t>
      </w:r>
    </w:p>
    <w:p w:rsidR="001A21A4" w:rsidRPr="00D73A47" w:rsidRDefault="001A21A4" w:rsidP="001A21A4">
      <w:pPr>
        <w:autoSpaceDE w:val="0"/>
        <w:autoSpaceDN w:val="0"/>
        <w:adjustRightInd w:val="0"/>
        <w:spacing w:after="0" w:line="240" w:lineRule="auto"/>
        <w:jc w:val="center"/>
        <w:rPr>
          <w:rFonts w:ascii="Arial" w:hAnsi="Arial" w:cs="Arial"/>
          <w:b/>
          <w:sz w:val="32"/>
          <w:szCs w:val="32"/>
        </w:rPr>
      </w:pPr>
      <w:r w:rsidRPr="00D73A47">
        <w:rPr>
          <w:rFonts w:ascii="Arial" w:hAnsi="Arial" w:cs="Arial"/>
          <w:b/>
          <w:sz w:val="32"/>
          <w:szCs w:val="32"/>
        </w:rPr>
        <w:t>администрацией Октябрьского сельского поселения</w:t>
      </w:r>
    </w:p>
    <w:p w:rsidR="00E21BC5" w:rsidRPr="00D73A47" w:rsidRDefault="001A21A4" w:rsidP="00E21BC5">
      <w:pPr>
        <w:autoSpaceDE w:val="0"/>
        <w:autoSpaceDN w:val="0"/>
        <w:adjustRightInd w:val="0"/>
        <w:spacing w:after="0" w:line="240" w:lineRule="auto"/>
        <w:jc w:val="center"/>
        <w:rPr>
          <w:rFonts w:ascii="Arial" w:hAnsi="Arial" w:cs="Arial"/>
          <w:b/>
          <w:sz w:val="32"/>
          <w:szCs w:val="32"/>
        </w:rPr>
      </w:pPr>
      <w:r w:rsidRPr="00D73A47">
        <w:rPr>
          <w:rFonts w:ascii="Arial" w:hAnsi="Arial" w:cs="Arial"/>
          <w:b/>
          <w:sz w:val="32"/>
          <w:szCs w:val="32"/>
        </w:rPr>
        <w:t xml:space="preserve">Туапсинского района  </w:t>
      </w:r>
      <w:r w:rsidR="00E21BC5" w:rsidRPr="00D73A47">
        <w:rPr>
          <w:rFonts w:ascii="Arial" w:hAnsi="Arial" w:cs="Arial"/>
          <w:b/>
          <w:sz w:val="32"/>
          <w:szCs w:val="32"/>
        </w:rPr>
        <w:t>государственных полномочий по первичному воинскому учету на территориях, где отсутствуют военные комиссариаты</w:t>
      </w:r>
    </w:p>
    <w:p w:rsidR="001A21A4" w:rsidRPr="00D73A47" w:rsidRDefault="001A21A4" w:rsidP="00E21BC5">
      <w:pPr>
        <w:autoSpaceDE w:val="0"/>
        <w:autoSpaceDN w:val="0"/>
        <w:adjustRightInd w:val="0"/>
        <w:spacing w:after="0" w:line="240" w:lineRule="auto"/>
        <w:jc w:val="center"/>
        <w:rPr>
          <w:rFonts w:ascii="Arial" w:hAnsi="Arial" w:cs="Arial"/>
          <w:sz w:val="32"/>
          <w:szCs w:val="32"/>
        </w:rPr>
      </w:pPr>
    </w:p>
    <w:p w:rsidR="001A21A4" w:rsidRPr="00701237" w:rsidRDefault="001A21A4" w:rsidP="001A21A4">
      <w:pPr>
        <w:autoSpaceDE w:val="0"/>
        <w:autoSpaceDN w:val="0"/>
        <w:adjustRightInd w:val="0"/>
        <w:spacing w:after="0" w:line="240" w:lineRule="auto"/>
        <w:rPr>
          <w:rFonts w:ascii="Times New Roman" w:hAnsi="Times New Roman" w:cs="Times New Roman"/>
          <w:sz w:val="28"/>
          <w:szCs w:val="28"/>
        </w:rPr>
      </w:pPr>
    </w:p>
    <w:p w:rsidR="001A21A4" w:rsidRPr="00D73A47" w:rsidRDefault="001A21A4" w:rsidP="004207C3">
      <w:pPr>
        <w:pStyle w:val="a4"/>
        <w:ind w:firstLine="567"/>
        <w:jc w:val="both"/>
        <w:rPr>
          <w:rFonts w:ascii="Arial" w:hAnsi="Arial" w:cs="Arial"/>
          <w:sz w:val="24"/>
          <w:szCs w:val="24"/>
        </w:rPr>
      </w:pPr>
      <w:proofErr w:type="gramStart"/>
      <w:r w:rsidRPr="00D73A47">
        <w:rPr>
          <w:rFonts w:ascii="Arial" w:hAnsi="Arial" w:cs="Arial"/>
          <w:sz w:val="24"/>
          <w:szCs w:val="24"/>
        </w:rPr>
        <w:t>В соответствии со статьей 86 Бюджетного кодекса Российской Федерации, Федеральным законом от 6 октября 2003 года № 131-ФЗ "Об общих принципах организации местного самоупра</w:t>
      </w:r>
      <w:r w:rsidR="00D73A47">
        <w:rPr>
          <w:rFonts w:ascii="Arial" w:hAnsi="Arial" w:cs="Arial"/>
          <w:sz w:val="24"/>
          <w:szCs w:val="24"/>
        </w:rPr>
        <w:t xml:space="preserve">вления в Российской Федерации", </w:t>
      </w:r>
      <w:r w:rsidRPr="00D73A47">
        <w:rPr>
          <w:rFonts w:ascii="Arial" w:hAnsi="Arial" w:cs="Arial"/>
          <w:sz w:val="24"/>
          <w:szCs w:val="24"/>
        </w:rPr>
        <w:t>Закон</w:t>
      </w:r>
      <w:r w:rsidR="00E4145D" w:rsidRPr="00D73A47">
        <w:rPr>
          <w:rFonts w:ascii="Arial" w:hAnsi="Arial" w:cs="Arial"/>
          <w:sz w:val="24"/>
          <w:szCs w:val="24"/>
        </w:rPr>
        <w:t>ом</w:t>
      </w:r>
      <w:r w:rsidRPr="00D73A47">
        <w:rPr>
          <w:rFonts w:ascii="Arial" w:hAnsi="Arial" w:cs="Arial"/>
          <w:sz w:val="24"/>
          <w:szCs w:val="24"/>
        </w:rPr>
        <w:t xml:space="preserve"> </w:t>
      </w:r>
      <w:r w:rsidR="00E4145D" w:rsidRPr="00D73A47">
        <w:rPr>
          <w:rFonts w:ascii="Arial" w:hAnsi="Arial" w:cs="Arial"/>
          <w:sz w:val="24"/>
          <w:szCs w:val="24"/>
        </w:rPr>
        <w:t xml:space="preserve"> </w:t>
      </w:r>
      <w:r w:rsidRPr="00D73A47">
        <w:rPr>
          <w:rFonts w:ascii="Arial" w:hAnsi="Arial" w:cs="Arial"/>
          <w:sz w:val="24"/>
          <w:szCs w:val="24"/>
        </w:rPr>
        <w:t>Краснодарского</w:t>
      </w:r>
      <w:r w:rsidR="00E4145D" w:rsidRPr="00D73A47">
        <w:rPr>
          <w:rFonts w:ascii="Arial" w:hAnsi="Arial" w:cs="Arial"/>
          <w:sz w:val="24"/>
          <w:szCs w:val="24"/>
        </w:rPr>
        <w:t xml:space="preserve"> </w:t>
      </w:r>
      <w:r w:rsidR="00D73A47">
        <w:rPr>
          <w:rFonts w:ascii="Arial" w:hAnsi="Arial" w:cs="Arial"/>
          <w:sz w:val="24"/>
          <w:szCs w:val="24"/>
        </w:rPr>
        <w:t xml:space="preserve"> края от 29 декабря 2008 года</w:t>
      </w:r>
      <w:r w:rsidRPr="00D73A47">
        <w:rPr>
          <w:rFonts w:ascii="Arial" w:hAnsi="Arial" w:cs="Arial"/>
          <w:sz w:val="24"/>
          <w:szCs w:val="24"/>
        </w:rPr>
        <w:t xml:space="preserve"> № 1650-КЗ "Об утверждении Методики распределения субвенций бюджетам муниципальных образований Краснодарского края из краевого бюджета, предоставляемых за счет субвенций краевому бюджету из федерального бюджета на осуществление государственных</w:t>
      </w:r>
      <w:proofErr w:type="gramEnd"/>
      <w:r w:rsidRPr="00D73A47">
        <w:rPr>
          <w:rFonts w:ascii="Arial" w:hAnsi="Arial" w:cs="Arial"/>
          <w:sz w:val="24"/>
          <w:szCs w:val="24"/>
        </w:rPr>
        <w:t xml:space="preserve"> полномочий по первичному воинскому учету на территориях, где отсутствуют военные комиссариаты"</w:t>
      </w:r>
      <w:r w:rsidR="00D73A47">
        <w:rPr>
          <w:rFonts w:ascii="Arial" w:hAnsi="Arial" w:cs="Arial"/>
          <w:sz w:val="24"/>
          <w:szCs w:val="24"/>
        </w:rPr>
        <w:t xml:space="preserve">  </w:t>
      </w:r>
      <w:r w:rsidR="00D73A47" w:rsidRPr="00D73A47">
        <w:rPr>
          <w:rFonts w:ascii="Arial" w:hAnsi="Arial" w:cs="Arial"/>
          <w:sz w:val="24"/>
          <w:szCs w:val="24"/>
        </w:rPr>
        <w:t>реши</w:t>
      </w:r>
      <w:r w:rsidR="00992368">
        <w:rPr>
          <w:rFonts w:ascii="Arial" w:hAnsi="Arial" w:cs="Arial"/>
          <w:sz w:val="24"/>
          <w:szCs w:val="24"/>
        </w:rPr>
        <w:t>л</w:t>
      </w:r>
      <w:r w:rsidRPr="00D73A47">
        <w:rPr>
          <w:rFonts w:ascii="Arial" w:hAnsi="Arial" w:cs="Arial"/>
          <w:sz w:val="24"/>
          <w:szCs w:val="24"/>
        </w:rPr>
        <w:t>:</w:t>
      </w:r>
    </w:p>
    <w:p w:rsidR="001A21A4" w:rsidRPr="00D73A47" w:rsidRDefault="001A21A4" w:rsidP="004207C3">
      <w:pPr>
        <w:pStyle w:val="a5"/>
        <w:numPr>
          <w:ilvl w:val="0"/>
          <w:numId w:val="1"/>
        </w:numPr>
        <w:tabs>
          <w:tab w:val="left" w:pos="993"/>
        </w:tabs>
        <w:autoSpaceDE w:val="0"/>
        <w:autoSpaceDN w:val="0"/>
        <w:adjustRightInd w:val="0"/>
        <w:spacing w:after="0" w:line="240" w:lineRule="auto"/>
        <w:ind w:left="0" w:firstLine="567"/>
        <w:jc w:val="both"/>
        <w:rPr>
          <w:rFonts w:ascii="Arial" w:hAnsi="Arial" w:cs="Arial"/>
          <w:sz w:val="24"/>
          <w:szCs w:val="24"/>
        </w:rPr>
      </w:pPr>
      <w:r w:rsidRPr="00D73A47">
        <w:rPr>
          <w:rFonts w:ascii="Arial" w:hAnsi="Arial" w:cs="Arial"/>
          <w:sz w:val="24"/>
          <w:szCs w:val="24"/>
        </w:rPr>
        <w:t>Утвердить Порядок</w:t>
      </w:r>
      <w:r w:rsidR="00B84CE4" w:rsidRPr="00D73A47">
        <w:rPr>
          <w:rFonts w:ascii="Arial" w:hAnsi="Arial" w:cs="Arial"/>
          <w:sz w:val="24"/>
          <w:szCs w:val="24"/>
        </w:rPr>
        <w:t xml:space="preserve">, устанавливающий расходные обязательства, связанные с </w:t>
      </w:r>
      <w:r w:rsidRPr="00D73A47">
        <w:rPr>
          <w:rFonts w:ascii="Arial" w:hAnsi="Arial" w:cs="Arial"/>
          <w:sz w:val="24"/>
          <w:szCs w:val="24"/>
        </w:rPr>
        <w:t>осуществлени</w:t>
      </w:r>
      <w:r w:rsidR="00B84CE4" w:rsidRPr="00D73A47">
        <w:rPr>
          <w:rFonts w:ascii="Arial" w:hAnsi="Arial" w:cs="Arial"/>
          <w:sz w:val="24"/>
          <w:szCs w:val="24"/>
        </w:rPr>
        <w:t>ем</w:t>
      </w:r>
      <w:r w:rsidRPr="00D73A47">
        <w:rPr>
          <w:rFonts w:ascii="Arial" w:hAnsi="Arial" w:cs="Arial"/>
          <w:sz w:val="24"/>
          <w:szCs w:val="24"/>
        </w:rPr>
        <w:t xml:space="preserve"> администрацией Октябрьского сельского поселения Туапсинского района  </w:t>
      </w:r>
      <w:r w:rsidR="004207C3" w:rsidRPr="00D73A47">
        <w:rPr>
          <w:rFonts w:ascii="Arial" w:hAnsi="Arial" w:cs="Arial"/>
          <w:sz w:val="24"/>
          <w:szCs w:val="24"/>
        </w:rPr>
        <w:t>государственных полномочий по первичному воинскому учету на территориях, где отсутствуют военные комиссариаты</w:t>
      </w:r>
      <w:r w:rsidR="00F2715C" w:rsidRPr="00D73A47">
        <w:rPr>
          <w:rFonts w:ascii="Arial" w:hAnsi="Arial" w:cs="Arial"/>
          <w:sz w:val="24"/>
          <w:szCs w:val="24"/>
        </w:rPr>
        <w:t xml:space="preserve"> </w:t>
      </w:r>
      <w:r w:rsidR="008E150C" w:rsidRPr="00D73A47">
        <w:rPr>
          <w:rFonts w:ascii="Arial" w:hAnsi="Arial" w:cs="Arial"/>
          <w:sz w:val="24"/>
          <w:szCs w:val="24"/>
        </w:rPr>
        <w:t>(прилагается)</w:t>
      </w:r>
      <w:r w:rsidRPr="00D73A47">
        <w:rPr>
          <w:rFonts w:ascii="Arial" w:hAnsi="Arial" w:cs="Arial"/>
          <w:sz w:val="24"/>
          <w:szCs w:val="24"/>
        </w:rPr>
        <w:t>.</w:t>
      </w:r>
    </w:p>
    <w:p w:rsidR="00C32F1C" w:rsidRPr="00D73A47" w:rsidRDefault="00C32F1C" w:rsidP="004207C3">
      <w:pPr>
        <w:pStyle w:val="a5"/>
        <w:numPr>
          <w:ilvl w:val="0"/>
          <w:numId w:val="1"/>
        </w:numPr>
        <w:tabs>
          <w:tab w:val="left" w:pos="851"/>
        </w:tabs>
        <w:spacing w:after="0" w:line="240" w:lineRule="auto"/>
        <w:ind w:left="0" w:firstLine="567"/>
        <w:jc w:val="both"/>
        <w:rPr>
          <w:rFonts w:ascii="Arial" w:hAnsi="Arial" w:cs="Arial"/>
          <w:sz w:val="24"/>
          <w:szCs w:val="24"/>
        </w:rPr>
      </w:pPr>
      <w:r w:rsidRPr="00D73A47">
        <w:rPr>
          <w:rFonts w:ascii="Arial" w:hAnsi="Arial" w:cs="Arial"/>
          <w:sz w:val="24"/>
          <w:szCs w:val="24"/>
        </w:rPr>
        <w:t xml:space="preserve">Признать утратившим силу </w:t>
      </w:r>
      <w:r w:rsidR="004E2427" w:rsidRPr="00D73A47">
        <w:rPr>
          <w:rFonts w:ascii="Arial" w:hAnsi="Arial" w:cs="Arial"/>
          <w:sz w:val="24"/>
          <w:szCs w:val="24"/>
        </w:rPr>
        <w:t>р</w:t>
      </w:r>
      <w:r w:rsidR="00DA6620" w:rsidRPr="00D73A47">
        <w:rPr>
          <w:rFonts w:ascii="Arial" w:hAnsi="Arial" w:cs="Arial"/>
          <w:sz w:val="24"/>
          <w:szCs w:val="24"/>
        </w:rPr>
        <w:t>ешение Совета Октябрьского сельского поселения Туапсинского района</w:t>
      </w:r>
      <w:r w:rsidR="00023AB9" w:rsidRPr="00D73A47">
        <w:rPr>
          <w:rFonts w:ascii="Arial" w:hAnsi="Arial" w:cs="Arial"/>
          <w:sz w:val="24"/>
          <w:szCs w:val="24"/>
        </w:rPr>
        <w:t xml:space="preserve"> от 7 февраля 2017 года № 117 «Об утверждении порядка, устанавливающего </w:t>
      </w:r>
      <w:r w:rsidR="00E81B49" w:rsidRPr="00D73A47">
        <w:rPr>
          <w:rFonts w:ascii="Arial" w:hAnsi="Arial" w:cs="Arial"/>
          <w:sz w:val="24"/>
          <w:szCs w:val="24"/>
        </w:rPr>
        <w:t xml:space="preserve">расходные обязательства, связанные с осуществлением администрацией Октябрьского сельского поселения Туапсинского района  </w:t>
      </w:r>
      <w:r w:rsidR="004E2427" w:rsidRPr="00D73A47">
        <w:rPr>
          <w:rFonts w:ascii="Arial" w:hAnsi="Arial" w:cs="Arial"/>
          <w:sz w:val="24"/>
          <w:szCs w:val="24"/>
        </w:rPr>
        <w:t>отдельных переданных государственных полномочий</w:t>
      </w:r>
      <w:r w:rsidR="005B6617" w:rsidRPr="00D73A47">
        <w:rPr>
          <w:rFonts w:ascii="Arial" w:hAnsi="Arial" w:cs="Arial"/>
          <w:sz w:val="24"/>
          <w:szCs w:val="24"/>
        </w:rPr>
        <w:t>».</w:t>
      </w:r>
    </w:p>
    <w:p w:rsidR="001A21A4" w:rsidRPr="00D73A47" w:rsidRDefault="001A21A4" w:rsidP="001A21A4">
      <w:pPr>
        <w:numPr>
          <w:ilvl w:val="0"/>
          <w:numId w:val="1"/>
        </w:numPr>
        <w:tabs>
          <w:tab w:val="left" w:pos="851"/>
        </w:tabs>
        <w:spacing w:after="0" w:line="240" w:lineRule="auto"/>
        <w:ind w:left="0" w:firstLine="567"/>
        <w:jc w:val="both"/>
        <w:rPr>
          <w:rFonts w:ascii="Arial" w:hAnsi="Arial" w:cs="Arial"/>
          <w:sz w:val="24"/>
          <w:szCs w:val="24"/>
        </w:rPr>
      </w:pPr>
      <w:proofErr w:type="gramStart"/>
      <w:r w:rsidRPr="00D73A47">
        <w:rPr>
          <w:rFonts w:ascii="Arial" w:hAnsi="Arial" w:cs="Arial"/>
          <w:sz w:val="24"/>
          <w:szCs w:val="24"/>
        </w:rPr>
        <w:t>Контроль за</w:t>
      </w:r>
      <w:proofErr w:type="gramEnd"/>
      <w:r w:rsidRPr="00D73A47">
        <w:rPr>
          <w:rFonts w:ascii="Arial" w:hAnsi="Arial" w:cs="Arial"/>
          <w:sz w:val="24"/>
          <w:szCs w:val="24"/>
        </w:rPr>
        <w:t xml:space="preserve"> исполнением настоящего решения возложить на депутатскую комиссию по вопросам социально-экономической политики, вопросам бюджета, налогов, малого и среднего бизнеса, предпринимательства и развития туризма.                                        </w:t>
      </w:r>
    </w:p>
    <w:p w:rsidR="001A21A4" w:rsidRPr="00992368" w:rsidRDefault="001A21A4" w:rsidP="00992368">
      <w:pPr>
        <w:pStyle w:val="a4"/>
        <w:rPr>
          <w:rFonts w:ascii="Arial" w:hAnsi="Arial" w:cs="Arial"/>
          <w:sz w:val="24"/>
          <w:szCs w:val="24"/>
        </w:rPr>
      </w:pPr>
      <w:r w:rsidRPr="00992368">
        <w:rPr>
          <w:rFonts w:ascii="Arial" w:hAnsi="Arial" w:cs="Arial"/>
          <w:sz w:val="24"/>
          <w:szCs w:val="24"/>
        </w:rPr>
        <w:t>Настоящее решение вступает в силу со дня его обнародования в установленном законом порядке.</w:t>
      </w:r>
    </w:p>
    <w:p w:rsidR="001A21A4" w:rsidRPr="00992368" w:rsidRDefault="001A21A4" w:rsidP="00992368">
      <w:pPr>
        <w:pStyle w:val="a4"/>
        <w:rPr>
          <w:rFonts w:ascii="Arial" w:hAnsi="Arial" w:cs="Arial"/>
          <w:sz w:val="24"/>
          <w:szCs w:val="24"/>
        </w:rPr>
      </w:pPr>
    </w:p>
    <w:p w:rsidR="001A21A4" w:rsidRDefault="001A21A4" w:rsidP="00992368">
      <w:pPr>
        <w:pStyle w:val="a4"/>
        <w:rPr>
          <w:rFonts w:ascii="Arial" w:hAnsi="Arial" w:cs="Arial"/>
          <w:sz w:val="24"/>
          <w:szCs w:val="24"/>
        </w:rPr>
      </w:pPr>
    </w:p>
    <w:p w:rsidR="00992368" w:rsidRPr="00992368" w:rsidRDefault="00992368" w:rsidP="00992368">
      <w:pPr>
        <w:pStyle w:val="a4"/>
        <w:rPr>
          <w:rFonts w:ascii="Arial" w:hAnsi="Arial" w:cs="Arial"/>
          <w:sz w:val="24"/>
          <w:szCs w:val="24"/>
        </w:rPr>
      </w:pPr>
    </w:p>
    <w:p w:rsidR="00C65D3D" w:rsidRPr="00992368" w:rsidRDefault="001A21A4" w:rsidP="00992368">
      <w:pPr>
        <w:pStyle w:val="a4"/>
        <w:ind w:left="708"/>
        <w:rPr>
          <w:rFonts w:ascii="Arial" w:hAnsi="Arial" w:cs="Arial"/>
          <w:sz w:val="24"/>
          <w:szCs w:val="24"/>
        </w:rPr>
      </w:pPr>
      <w:r w:rsidRPr="00992368">
        <w:rPr>
          <w:rFonts w:ascii="Arial" w:hAnsi="Arial" w:cs="Arial"/>
          <w:sz w:val="24"/>
          <w:szCs w:val="24"/>
        </w:rPr>
        <w:t xml:space="preserve">Глава </w:t>
      </w:r>
    </w:p>
    <w:p w:rsidR="001A21A4" w:rsidRPr="00992368" w:rsidRDefault="001A21A4" w:rsidP="00992368">
      <w:pPr>
        <w:pStyle w:val="a4"/>
        <w:ind w:left="708"/>
        <w:rPr>
          <w:rFonts w:ascii="Arial" w:hAnsi="Arial" w:cs="Arial"/>
          <w:sz w:val="24"/>
          <w:szCs w:val="24"/>
        </w:rPr>
      </w:pPr>
      <w:r w:rsidRPr="00992368">
        <w:rPr>
          <w:rFonts w:ascii="Arial" w:hAnsi="Arial" w:cs="Arial"/>
          <w:sz w:val="24"/>
          <w:szCs w:val="24"/>
        </w:rPr>
        <w:t xml:space="preserve">Октябрьского сельского поселения </w:t>
      </w:r>
    </w:p>
    <w:p w:rsidR="00D73A47" w:rsidRPr="00992368" w:rsidRDefault="001A21A4" w:rsidP="00992368">
      <w:pPr>
        <w:pStyle w:val="a4"/>
        <w:ind w:left="708"/>
        <w:rPr>
          <w:rFonts w:ascii="Arial" w:hAnsi="Arial" w:cs="Arial"/>
          <w:sz w:val="24"/>
          <w:szCs w:val="24"/>
        </w:rPr>
      </w:pPr>
      <w:r w:rsidRPr="00992368">
        <w:rPr>
          <w:rFonts w:ascii="Arial" w:hAnsi="Arial" w:cs="Arial"/>
          <w:sz w:val="24"/>
          <w:szCs w:val="24"/>
        </w:rPr>
        <w:t xml:space="preserve">Туапсинского  района </w:t>
      </w:r>
      <w:r w:rsidRPr="00992368">
        <w:rPr>
          <w:rFonts w:ascii="Arial" w:hAnsi="Arial" w:cs="Arial"/>
          <w:sz w:val="24"/>
          <w:szCs w:val="24"/>
        </w:rPr>
        <w:tab/>
      </w:r>
      <w:r w:rsidRPr="00992368">
        <w:rPr>
          <w:rFonts w:ascii="Arial" w:hAnsi="Arial" w:cs="Arial"/>
          <w:sz w:val="24"/>
          <w:szCs w:val="24"/>
        </w:rPr>
        <w:tab/>
        <w:t xml:space="preserve">                 </w:t>
      </w:r>
    </w:p>
    <w:p w:rsidR="001A21A4" w:rsidRPr="00992368" w:rsidRDefault="001A21A4" w:rsidP="00992368">
      <w:pPr>
        <w:pStyle w:val="a4"/>
        <w:ind w:left="708"/>
        <w:rPr>
          <w:rFonts w:ascii="Arial" w:hAnsi="Arial" w:cs="Arial"/>
          <w:sz w:val="24"/>
          <w:szCs w:val="24"/>
        </w:rPr>
      </w:pPr>
      <w:r w:rsidRPr="00992368">
        <w:rPr>
          <w:rFonts w:ascii="Arial" w:hAnsi="Arial" w:cs="Arial"/>
          <w:sz w:val="24"/>
          <w:szCs w:val="24"/>
        </w:rPr>
        <w:t>Н.С. Сычева</w:t>
      </w:r>
    </w:p>
    <w:p w:rsidR="0071376A" w:rsidRPr="00992368" w:rsidRDefault="0071376A" w:rsidP="00992368">
      <w:pPr>
        <w:pStyle w:val="a4"/>
        <w:rPr>
          <w:rFonts w:ascii="Arial" w:hAnsi="Arial" w:cs="Arial"/>
          <w:sz w:val="24"/>
          <w:szCs w:val="24"/>
        </w:rPr>
      </w:pPr>
    </w:p>
    <w:p w:rsidR="0071376A" w:rsidRDefault="0071376A" w:rsidP="00992368">
      <w:pPr>
        <w:pStyle w:val="a4"/>
        <w:rPr>
          <w:rFonts w:ascii="Arial" w:hAnsi="Arial" w:cs="Arial"/>
          <w:sz w:val="24"/>
          <w:szCs w:val="24"/>
        </w:rPr>
      </w:pPr>
    </w:p>
    <w:p w:rsidR="00992368" w:rsidRPr="00992368" w:rsidRDefault="00992368" w:rsidP="00992368">
      <w:pPr>
        <w:pStyle w:val="a4"/>
        <w:rPr>
          <w:rFonts w:ascii="Arial" w:hAnsi="Arial" w:cs="Arial"/>
          <w:sz w:val="24"/>
          <w:szCs w:val="24"/>
        </w:rPr>
      </w:pPr>
    </w:p>
    <w:p w:rsidR="0071376A" w:rsidRPr="0071376A" w:rsidRDefault="0071376A" w:rsidP="0071376A">
      <w:pPr>
        <w:pStyle w:val="a4"/>
        <w:ind w:left="567"/>
        <w:rPr>
          <w:rFonts w:ascii="Arial" w:hAnsi="Arial" w:cs="Arial"/>
          <w:sz w:val="24"/>
          <w:szCs w:val="24"/>
          <w:lang w:eastAsia="ar-SA"/>
        </w:rPr>
      </w:pPr>
      <w:r w:rsidRPr="0071376A">
        <w:rPr>
          <w:rFonts w:ascii="Arial" w:hAnsi="Arial" w:cs="Arial"/>
          <w:sz w:val="24"/>
          <w:szCs w:val="24"/>
          <w:lang w:eastAsia="ar-SA"/>
        </w:rPr>
        <w:lastRenderedPageBreak/>
        <w:t xml:space="preserve">ПРИЛОЖЕНИЕ </w:t>
      </w:r>
    </w:p>
    <w:p w:rsidR="0071376A" w:rsidRPr="0071376A" w:rsidRDefault="0071376A" w:rsidP="0071376A">
      <w:pPr>
        <w:pStyle w:val="a4"/>
        <w:ind w:left="567"/>
        <w:rPr>
          <w:rFonts w:ascii="Arial" w:hAnsi="Arial" w:cs="Arial"/>
          <w:b/>
          <w:bCs/>
          <w:sz w:val="24"/>
          <w:szCs w:val="24"/>
          <w:lang w:eastAsia="ar-SA"/>
        </w:rPr>
      </w:pPr>
      <w:r w:rsidRPr="0071376A">
        <w:rPr>
          <w:rFonts w:ascii="Arial" w:hAnsi="Arial" w:cs="Arial"/>
          <w:sz w:val="24"/>
          <w:szCs w:val="24"/>
          <w:lang w:eastAsia="ar-SA"/>
        </w:rPr>
        <w:t>УТВЕРЖДЕН</w:t>
      </w:r>
    </w:p>
    <w:p w:rsidR="0071376A" w:rsidRPr="0071376A" w:rsidRDefault="0071376A" w:rsidP="0071376A">
      <w:pPr>
        <w:pStyle w:val="a4"/>
        <w:ind w:left="567"/>
        <w:rPr>
          <w:rFonts w:ascii="Arial" w:hAnsi="Arial" w:cs="Arial"/>
          <w:sz w:val="24"/>
          <w:szCs w:val="24"/>
        </w:rPr>
      </w:pPr>
      <w:r w:rsidRPr="0071376A">
        <w:rPr>
          <w:rFonts w:ascii="Arial" w:hAnsi="Arial" w:cs="Arial"/>
          <w:sz w:val="24"/>
          <w:szCs w:val="24"/>
        </w:rPr>
        <w:t>решением  Совета</w:t>
      </w:r>
    </w:p>
    <w:p w:rsidR="0071376A" w:rsidRPr="0071376A" w:rsidRDefault="0071376A" w:rsidP="0071376A">
      <w:pPr>
        <w:pStyle w:val="a4"/>
        <w:ind w:left="567"/>
        <w:rPr>
          <w:rFonts w:ascii="Arial" w:hAnsi="Arial" w:cs="Arial"/>
          <w:sz w:val="24"/>
          <w:szCs w:val="24"/>
        </w:rPr>
      </w:pPr>
      <w:r w:rsidRPr="0071376A">
        <w:rPr>
          <w:rFonts w:ascii="Arial" w:hAnsi="Arial" w:cs="Arial"/>
          <w:sz w:val="24"/>
          <w:szCs w:val="24"/>
        </w:rPr>
        <w:t>Октябрьского сельского поселения</w:t>
      </w:r>
    </w:p>
    <w:p w:rsidR="0071376A" w:rsidRPr="0071376A" w:rsidRDefault="0071376A" w:rsidP="0071376A">
      <w:pPr>
        <w:pStyle w:val="a4"/>
        <w:ind w:left="567"/>
        <w:rPr>
          <w:rFonts w:ascii="Arial" w:hAnsi="Arial" w:cs="Arial"/>
          <w:sz w:val="24"/>
          <w:szCs w:val="24"/>
        </w:rPr>
      </w:pPr>
      <w:r w:rsidRPr="0071376A">
        <w:rPr>
          <w:rFonts w:ascii="Arial" w:hAnsi="Arial" w:cs="Arial"/>
          <w:sz w:val="24"/>
          <w:szCs w:val="24"/>
        </w:rPr>
        <w:t>Туапсинского района</w:t>
      </w:r>
    </w:p>
    <w:p w:rsidR="0071376A" w:rsidRPr="0071376A" w:rsidRDefault="0071376A" w:rsidP="0071376A">
      <w:pPr>
        <w:pStyle w:val="a4"/>
        <w:ind w:left="567"/>
        <w:rPr>
          <w:rFonts w:ascii="Arial" w:hAnsi="Arial" w:cs="Arial"/>
          <w:sz w:val="24"/>
          <w:szCs w:val="24"/>
        </w:rPr>
      </w:pPr>
      <w:r w:rsidRPr="0071376A">
        <w:rPr>
          <w:rFonts w:ascii="Arial" w:hAnsi="Arial" w:cs="Arial"/>
          <w:sz w:val="24"/>
          <w:szCs w:val="24"/>
        </w:rPr>
        <w:t>от 23.03.2017 г.  № 123</w:t>
      </w:r>
    </w:p>
    <w:p w:rsidR="0071376A" w:rsidRPr="0071376A" w:rsidRDefault="0071376A" w:rsidP="0071376A">
      <w:pPr>
        <w:pStyle w:val="a5"/>
        <w:tabs>
          <w:tab w:val="left" w:pos="851"/>
        </w:tabs>
        <w:autoSpaceDE w:val="0"/>
        <w:autoSpaceDN w:val="0"/>
        <w:adjustRightInd w:val="0"/>
        <w:spacing w:after="0" w:line="240" w:lineRule="auto"/>
        <w:ind w:left="567"/>
        <w:jc w:val="both"/>
        <w:rPr>
          <w:rFonts w:ascii="Arial" w:hAnsi="Arial" w:cs="Arial"/>
          <w:color w:val="000000" w:themeColor="text1"/>
          <w:sz w:val="24"/>
          <w:szCs w:val="24"/>
        </w:rPr>
      </w:pPr>
    </w:p>
    <w:p w:rsidR="0071376A" w:rsidRPr="0071376A" w:rsidRDefault="0071376A" w:rsidP="0071376A">
      <w:pPr>
        <w:pStyle w:val="a4"/>
        <w:tabs>
          <w:tab w:val="left" w:pos="851"/>
        </w:tabs>
        <w:ind w:firstLine="567"/>
        <w:jc w:val="both"/>
        <w:rPr>
          <w:rFonts w:ascii="Arial" w:hAnsi="Arial" w:cs="Arial"/>
          <w:color w:val="000000" w:themeColor="text1"/>
          <w:sz w:val="24"/>
          <w:szCs w:val="24"/>
        </w:rPr>
      </w:pPr>
    </w:p>
    <w:p w:rsidR="0071376A" w:rsidRPr="0071376A" w:rsidRDefault="0071376A" w:rsidP="0071376A">
      <w:pPr>
        <w:autoSpaceDE w:val="0"/>
        <w:autoSpaceDN w:val="0"/>
        <w:adjustRightInd w:val="0"/>
        <w:spacing w:after="0" w:line="240" w:lineRule="auto"/>
        <w:jc w:val="center"/>
        <w:rPr>
          <w:rFonts w:ascii="Arial" w:hAnsi="Arial" w:cs="Arial"/>
          <w:b/>
          <w:color w:val="000000" w:themeColor="text1"/>
          <w:sz w:val="24"/>
          <w:szCs w:val="24"/>
        </w:rPr>
      </w:pPr>
      <w:r w:rsidRPr="0071376A">
        <w:rPr>
          <w:rFonts w:ascii="Arial" w:hAnsi="Arial" w:cs="Arial"/>
          <w:b/>
          <w:color w:val="000000" w:themeColor="text1"/>
          <w:sz w:val="24"/>
          <w:szCs w:val="24"/>
        </w:rPr>
        <w:t>Порядок,</w:t>
      </w:r>
    </w:p>
    <w:p w:rsidR="0071376A" w:rsidRPr="0071376A" w:rsidRDefault="0071376A" w:rsidP="0071376A">
      <w:pPr>
        <w:autoSpaceDE w:val="0"/>
        <w:autoSpaceDN w:val="0"/>
        <w:adjustRightInd w:val="0"/>
        <w:spacing w:after="0" w:line="240" w:lineRule="auto"/>
        <w:jc w:val="center"/>
        <w:rPr>
          <w:rFonts w:ascii="Arial" w:hAnsi="Arial" w:cs="Arial"/>
          <w:b/>
          <w:color w:val="000000" w:themeColor="text1"/>
          <w:sz w:val="24"/>
          <w:szCs w:val="24"/>
        </w:rPr>
      </w:pPr>
      <w:r w:rsidRPr="0071376A">
        <w:rPr>
          <w:rFonts w:ascii="Arial" w:hAnsi="Arial" w:cs="Arial"/>
          <w:b/>
          <w:color w:val="000000" w:themeColor="text1"/>
          <w:sz w:val="24"/>
          <w:szCs w:val="24"/>
        </w:rPr>
        <w:t xml:space="preserve"> </w:t>
      </w:r>
      <w:proofErr w:type="gramStart"/>
      <w:r w:rsidRPr="0071376A">
        <w:rPr>
          <w:rFonts w:ascii="Arial" w:hAnsi="Arial" w:cs="Arial"/>
          <w:b/>
          <w:color w:val="000000" w:themeColor="text1"/>
          <w:sz w:val="24"/>
          <w:szCs w:val="24"/>
        </w:rPr>
        <w:t>устанавливающий</w:t>
      </w:r>
      <w:proofErr w:type="gramEnd"/>
      <w:r w:rsidRPr="0071376A">
        <w:rPr>
          <w:rFonts w:ascii="Arial" w:hAnsi="Arial" w:cs="Arial"/>
          <w:b/>
          <w:color w:val="000000" w:themeColor="text1"/>
          <w:sz w:val="24"/>
          <w:szCs w:val="24"/>
        </w:rPr>
        <w:t xml:space="preserve"> расходные обязательства, связанные с </w:t>
      </w:r>
    </w:p>
    <w:p w:rsidR="0071376A" w:rsidRPr="0071376A" w:rsidRDefault="0071376A" w:rsidP="0071376A">
      <w:pPr>
        <w:autoSpaceDE w:val="0"/>
        <w:autoSpaceDN w:val="0"/>
        <w:adjustRightInd w:val="0"/>
        <w:spacing w:after="0" w:line="240" w:lineRule="auto"/>
        <w:jc w:val="center"/>
        <w:rPr>
          <w:rFonts w:ascii="Arial" w:hAnsi="Arial" w:cs="Arial"/>
          <w:b/>
          <w:color w:val="000000" w:themeColor="text1"/>
          <w:sz w:val="24"/>
          <w:szCs w:val="24"/>
        </w:rPr>
      </w:pPr>
      <w:r w:rsidRPr="0071376A">
        <w:rPr>
          <w:rFonts w:ascii="Arial" w:hAnsi="Arial" w:cs="Arial"/>
          <w:b/>
          <w:color w:val="000000" w:themeColor="text1"/>
          <w:sz w:val="24"/>
          <w:szCs w:val="24"/>
        </w:rPr>
        <w:t>осуществлением администрацией Октябрьского сельского поселения Туапсинского района  государственных полномочий по первичному воинскому учету на территориях, где отсутствуют военные комиссариаты</w:t>
      </w:r>
    </w:p>
    <w:p w:rsidR="0071376A" w:rsidRPr="0071376A" w:rsidRDefault="0071376A" w:rsidP="0071376A">
      <w:pPr>
        <w:autoSpaceDE w:val="0"/>
        <w:autoSpaceDN w:val="0"/>
        <w:adjustRightInd w:val="0"/>
        <w:spacing w:after="0" w:line="240" w:lineRule="auto"/>
        <w:rPr>
          <w:rFonts w:ascii="Arial" w:hAnsi="Arial" w:cs="Arial"/>
          <w:color w:val="000000" w:themeColor="text1"/>
          <w:sz w:val="24"/>
          <w:szCs w:val="24"/>
        </w:rPr>
      </w:pPr>
    </w:p>
    <w:p w:rsidR="0071376A" w:rsidRPr="0071376A" w:rsidRDefault="0071376A" w:rsidP="0071376A">
      <w:pPr>
        <w:pStyle w:val="a5"/>
        <w:numPr>
          <w:ilvl w:val="0"/>
          <w:numId w:val="2"/>
        </w:numPr>
        <w:tabs>
          <w:tab w:val="left" w:pos="851"/>
        </w:tabs>
        <w:autoSpaceDE w:val="0"/>
        <w:autoSpaceDN w:val="0"/>
        <w:adjustRightInd w:val="0"/>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Настоящий Порядок устанавливает расходные обязательства, связанные с осуществлением администрацией Октябрьского сельского поселения Туапсинского района  государственных полномочий по первичному воинскому учету на территориях, где отсутствуют военные комиссариаты.</w:t>
      </w:r>
    </w:p>
    <w:p w:rsidR="0071376A" w:rsidRPr="0071376A" w:rsidRDefault="0071376A" w:rsidP="0071376A">
      <w:pPr>
        <w:pStyle w:val="a4"/>
        <w:numPr>
          <w:ilvl w:val="0"/>
          <w:numId w:val="2"/>
        </w:numPr>
        <w:tabs>
          <w:tab w:val="left" w:pos="851"/>
        </w:tabs>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Администрация Октябрьского сельского поселения Туапсинского района при осуществлении государственных полномочий по первичному воинскому учету на территориях, где отсутствуют военные комиссариаты,  обязана:</w:t>
      </w:r>
    </w:p>
    <w:p w:rsidR="0071376A" w:rsidRPr="0071376A" w:rsidRDefault="0071376A" w:rsidP="0071376A">
      <w:pPr>
        <w:pStyle w:val="a4"/>
        <w:numPr>
          <w:ilvl w:val="1"/>
          <w:numId w:val="2"/>
        </w:numPr>
        <w:tabs>
          <w:tab w:val="left" w:pos="993"/>
        </w:tabs>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утвердить в доходной части бюджета Октябрьского сельского поселения Туапсинского района субвенции, предоставленные на осуществление органами местного самоуправления государственных полномочий по первичному воинскому учету на территориях, где отсутствуют военные комиссариаты, а также соответствующие расходы в расходной части бюджета Октябрьского сельского поселения Туапсинского района;</w:t>
      </w:r>
    </w:p>
    <w:p w:rsidR="0071376A" w:rsidRPr="0071376A" w:rsidRDefault="0071376A" w:rsidP="0071376A">
      <w:pPr>
        <w:pStyle w:val="a4"/>
        <w:numPr>
          <w:ilvl w:val="1"/>
          <w:numId w:val="2"/>
        </w:numPr>
        <w:tabs>
          <w:tab w:val="left" w:pos="993"/>
        </w:tabs>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производить расходы на осуществление государственных полномочий по первичному воинскому учету на территориях, где отсутствуют военные комиссариаты, администрацией Октябрьского сельского поселения Туапсинского района в формах, предусмотренных </w:t>
      </w:r>
      <w:hyperlink r:id="rId8" w:history="1">
        <w:r w:rsidRPr="0071376A">
          <w:rPr>
            <w:rStyle w:val="a3"/>
            <w:rFonts w:ascii="Arial" w:hAnsi="Arial" w:cs="Arial"/>
            <w:color w:val="000000" w:themeColor="text1"/>
            <w:sz w:val="24"/>
            <w:szCs w:val="24"/>
          </w:rPr>
          <w:t>Бюджетным кодексом</w:t>
        </w:r>
      </w:hyperlink>
      <w:r w:rsidRPr="0071376A">
        <w:rPr>
          <w:rFonts w:ascii="Arial" w:hAnsi="Arial" w:cs="Arial"/>
          <w:color w:val="000000" w:themeColor="text1"/>
          <w:sz w:val="24"/>
          <w:szCs w:val="24"/>
        </w:rPr>
        <w:t xml:space="preserve"> Российской Федерации;</w:t>
      </w:r>
    </w:p>
    <w:p w:rsidR="0071376A" w:rsidRPr="0071376A" w:rsidRDefault="0071376A" w:rsidP="0071376A">
      <w:pPr>
        <w:pStyle w:val="a5"/>
        <w:numPr>
          <w:ilvl w:val="1"/>
          <w:numId w:val="2"/>
        </w:numPr>
        <w:tabs>
          <w:tab w:val="left" w:pos="993"/>
        </w:tabs>
        <w:autoSpaceDE w:val="0"/>
        <w:autoSpaceDN w:val="0"/>
        <w:adjustRightInd w:val="0"/>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предоставлять по требованию уполномоченных государственных органов необходимую информацию и документы, связанные с осуществлением государственных полномочий по первичному воинскому учету на территориях, где отсутствуют военные комиссариаты, использованием выделенных на эти цели финансовых средств;</w:t>
      </w:r>
    </w:p>
    <w:p w:rsidR="0071376A" w:rsidRPr="0071376A" w:rsidRDefault="0071376A" w:rsidP="0071376A">
      <w:pPr>
        <w:pStyle w:val="a5"/>
        <w:numPr>
          <w:ilvl w:val="1"/>
          <w:numId w:val="2"/>
        </w:numPr>
        <w:tabs>
          <w:tab w:val="left" w:pos="851"/>
          <w:tab w:val="left" w:pos="993"/>
        </w:tabs>
        <w:autoSpaceDE w:val="0"/>
        <w:autoSpaceDN w:val="0"/>
        <w:adjustRightInd w:val="0"/>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представлять в администрацию Краснодарского края ежеквартально отчеты об осуществлении отдельных государственных полномочий и о расходовании представленной субвенции по форме, установленной Министерством финансов Российской Федерации по согласованию с Министерством обороны Российской Федерации.</w:t>
      </w:r>
    </w:p>
    <w:p w:rsidR="0071376A" w:rsidRPr="0071376A" w:rsidRDefault="0071376A" w:rsidP="0071376A">
      <w:pPr>
        <w:pStyle w:val="a5"/>
        <w:tabs>
          <w:tab w:val="left" w:pos="993"/>
        </w:tabs>
        <w:autoSpaceDE w:val="0"/>
        <w:autoSpaceDN w:val="0"/>
        <w:adjustRightInd w:val="0"/>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2.5. обеспечивать эффективное и рациональное использование финансовых средств, выделенных из бюджета Краснодарского края на осуществление администрацией  Октябрьского сельского поселения Туапсинского района государственных полномочий по первичному воинскому учету на территориях, где отсутствуют военные комиссариаты;</w:t>
      </w:r>
    </w:p>
    <w:p w:rsidR="0071376A" w:rsidRPr="0071376A" w:rsidRDefault="0071376A" w:rsidP="0071376A">
      <w:pPr>
        <w:pStyle w:val="a5"/>
        <w:numPr>
          <w:ilvl w:val="1"/>
          <w:numId w:val="3"/>
        </w:numPr>
        <w:tabs>
          <w:tab w:val="left" w:pos="993"/>
        </w:tabs>
        <w:autoSpaceDE w:val="0"/>
        <w:autoSpaceDN w:val="0"/>
        <w:adjustRightInd w:val="0"/>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обеспечивать целевое использование субвенций и достоверность предоставляемых отчетных сведений;</w:t>
      </w:r>
    </w:p>
    <w:p w:rsidR="0071376A" w:rsidRPr="0071376A" w:rsidRDefault="0071376A" w:rsidP="0071376A">
      <w:pPr>
        <w:pStyle w:val="a4"/>
        <w:numPr>
          <w:ilvl w:val="1"/>
          <w:numId w:val="3"/>
        </w:numPr>
        <w:tabs>
          <w:tab w:val="left" w:pos="993"/>
        </w:tabs>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выполнять иные обязанности в соответствии с действующим законодательством.</w:t>
      </w:r>
    </w:p>
    <w:p w:rsidR="0071376A" w:rsidRPr="0071376A" w:rsidRDefault="0071376A" w:rsidP="0071376A">
      <w:pPr>
        <w:pStyle w:val="a5"/>
        <w:numPr>
          <w:ilvl w:val="0"/>
          <w:numId w:val="3"/>
        </w:numPr>
        <w:tabs>
          <w:tab w:val="left" w:pos="851"/>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lastRenderedPageBreak/>
        <w:t>Администрация Октябрьского сельского поселения Туапсинского района при осуществлении государственных полномочий по первичному воинскому учету на территориях, где отсутствуют военные комиссариаты вправе:</w:t>
      </w:r>
    </w:p>
    <w:p w:rsidR="0071376A" w:rsidRPr="0071376A" w:rsidRDefault="0071376A" w:rsidP="0071376A">
      <w:pPr>
        <w:pStyle w:val="a5"/>
        <w:numPr>
          <w:ilvl w:val="1"/>
          <w:numId w:val="4"/>
        </w:numPr>
        <w:tabs>
          <w:tab w:val="left" w:pos="851"/>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вносить предложения органам государственной власти Краснодарского края об изменении размеров субвенций на осуществление отдельных государственных полномочий в случае непредвиденных обстоятельств;</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использовать собственные материальные ресурсы и финансовые средства для осуществления государственных полномочий по первичному воинскому учету на территориях, где отсутствуют военные комиссариаты, в случаях и порядке, предусмотренных </w:t>
      </w:r>
      <w:hyperlink r:id="rId9" w:history="1">
        <w:r w:rsidRPr="0071376A">
          <w:rPr>
            <w:rFonts w:ascii="Arial" w:hAnsi="Arial" w:cs="Arial"/>
            <w:color w:val="000000" w:themeColor="text1"/>
            <w:sz w:val="24"/>
            <w:szCs w:val="24"/>
          </w:rPr>
          <w:t>законодательством</w:t>
        </w:r>
      </w:hyperlink>
      <w:r w:rsidRPr="0071376A">
        <w:rPr>
          <w:rFonts w:ascii="Arial" w:hAnsi="Arial" w:cs="Arial"/>
          <w:color w:val="000000" w:themeColor="text1"/>
          <w:sz w:val="24"/>
          <w:szCs w:val="24"/>
        </w:rPr>
        <w:t>;</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обжаловать в судебном порядке предписания уполномоченных государственных органов по устранению нарушений требований </w:t>
      </w:r>
      <w:proofErr w:type="gramStart"/>
      <w:r w:rsidRPr="0071376A">
        <w:rPr>
          <w:rFonts w:ascii="Arial" w:hAnsi="Arial" w:cs="Arial"/>
          <w:color w:val="000000" w:themeColor="text1"/>
          <w:sz w:val="24"/>
          <w:szCs w:val="24"/>
        </w:rPr>
        <w:t>законов по вопросам</w:t>
      </w:r>
      <w:proofErr w:type="gramEnd"/>
      <w:r w:rsidRPr="0071376A">
        <w:rPr>
          <w:rFonts w:ascii="Arial" w:hAnsi="Arial" w:cs="Arial"/>
          <w:color w:val="000000" w:themeColor="text1"/>
          <w:sz w:val="24"/>
          <w:szCs w:val="24"/>
        </w:rPr>
        <w:t xml:space="preserve"> осуществления органами местного самоуправления или должностными лицами местного самоуправления государственных полномочий по первичному воинскому учету на территориях, где отсутствуют военные комиссариаты;</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на получение разъяснений и рекомендаций от исполнительных органов государственной власти Краснодарского края по вопросам осуществления государственных полномочий по первичному воинскому учету на территориях, где отсутствуют военные комиссариаты, а также получать от них методическую помощь при организации работы;</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осуществлять иные права в соответствии с действующим законодательством.</w:t>
      </w:r>
    </w:p>
    <w:p w:rsidR="0071376A" w:rsidRPr="0071376A" w:rsidRDefault="0071376A" w:rsidP="0071376A">
      <w:pPr>
        <w:pStyle w:val="a5"/>
        <w:numPr>
          <w:ilvl w:val="0"/>
          <w:numId w:val="4"/>
        </w:numPr>
        <w:tabs>
          <w:tab w:val="left" w:pos="851"/>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Финансирование расходов по осуществлению  администрацией Октябрьского сельского поселения Туапсинского отдельных переданных ей государственных полномочий по первичному воинскому учету на территориях, где отсутствуют военные комиссариаты, осуществляется за счет предоставления бюджету Октябрьского сельского поселения Туапсинского района субвенций из краевого бюджета в порядке, предусмотренном </w:t>
      </w:r>
      <w:hyperlink r:id="rId10" w:history="1">
        <w:r w:rsidRPr="0071376A">
          <w:rPr>
            <w:rStyle w:val="a3"/>
            <w:rFonts w:ascii="Arial" w:hAnsi="Arial" w:cs="Arial"/>
            <w:color w:val="000000" w:themeColor="text1"/>
            <w:sz w:val="24"/>
            <w:szCs w:val="24"/>
          </w:rPr>
          <w:t>бюджетным законодательством</w:t>
        </w:r>
      </w:hyperlink>
      <w:r w:rsidRPr="0071376A">
        <w:rPr>
          <w:rFonts w:ascii="Arial" w:hAnsi="Arial" w:cs="Arial"/>
          <w:color w:val="000000" w:themeColor="text1"/>
          <w:sz w:val="24"/>
          <w:szCs w:val="24"/>
        </w:rPr>
        <w:t>.</w:t>
      </w:r>
    </w:p>
    <w:p w:rsidR="0071376A" w:rsidRPr="0071376A" w:rsidRDefault="0071376A" w:rsidP="0071376A">
      <w:pPr>
        <w:pStyle w:val="a5"/>
        <w:numPr>
          <w:ilvl w:val="0"/>
          <w:numId w:val="4"/>
        </w:numPr>
        <w:tabs>
          <w:tab w:val="left" w:pos="851"/>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Размеры субвенций, предоставляемых из краевого бюджета на осуществление отдельных государственных полномочий по первичному воинскому учету на территориях, где отсутствуют военные комиссариаты, определяются законом Краснодарского края о краевом бюджете на соответствующий финансовый год.</w:t>
      </w:r>
    </w:p>
    <w:p w:rsidR="0071376A" w:rsidRPr="0071376A" w:rsidRDefault="0071376A" w:rsidP="0071376A">
      <w:pPr>
        <w:pStyle w:val="a5"/>
        <w:numPr>
          <w:ilvl w:val="0"/>
          <w:numId w:val="4"/>
        </w:numPr>
        <w:tabs>
          <w:tab w:val="left" w:pos="851"/>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Средства на осуществление администрацией Октябрьского сельского поселения Туапсинского района государственных полномочий по первичному воинскому учету на территориях, где отсутствуют военные комиссариаты, имеют целевое назначение и не могут быть израсходованы на другие цели.</w:t>
      </w:r>
    </w:p>
    <w:p w:rsidR="0071376A" w:rsidRPr="0071376A" w:rsidRDefault="0071376A" w:rsidP="0071376A">
      <w:pPr>
        <w:pStyle w:val="a5"/>
        <w:numPr>
          <w:ilvl w:val="0"/>
          <w:numId w:val="4"/>
        </w:numPr>
        <w:tabs>
          <w:tab w:val="left" w:pos="851"/>
        </w:tabs>
        <w:spacing w:after="0" w:line="240" w:lineRule="auto"/>
        <w:ind w:left="0" w:firstLine="567"/>
        <w:jc w:val="both"/>
        <w:rPr>
          <w:rFonts w:ascii="Arial" w:hAnsi="Arial" w:cs="Arial"/>
          <w:color w:val="000000" w:themeColor="text1"/>
          <w:sz w:val="24"/>
          <w:szCs w:val="24"/>
        </w:rPr>
      </w:pPr>
      <w:proofErr w:type="gramStart"/>
      <w:r w:rsidRPr="0071376A">
        <w:rPr>
          <w:rFonts w:ascii="Arial" w:hAnsi="Arial" w:cs="Arial"/>
          <w:color w:val="000000" w:themeColor="text1"/>
          <w:sz w:val="24"/>
          <w:szCs w:val="24"/>
        </w:rPr>
        <w:t>В случае неисполнения или невозможности реализации администрацией Октябрьского сельского поселения Туапсинского района  государственных полномочий по первичному воинскому учету на территориях, где отсутствуют военные комиссариаты, они могут быть прекращены на основании закона Краснодарского края, которым определяются порядок и сроки возврата неиспользованных материальных и финансовых средств, переданных администрации Октябрьского сельского поселения Туапсинского района для реализации государственных полномочий по первичному воинскому учету на</w:t>
      </w:r>
      <w:proofErr w:type="gramEnd"/>
      <w:r w:rsidRPr="0071376A">
        <w:rPr>
          <w:rFonts w:ascii="Arial" w:hAnsi="Arial" w:cs="Arial"/>
          <w:color w:val="000000" w:themeColor="text1"/>
          <w:sz w:val="24"/>
          <w:szCs w:val="24"/>
        </w:rPr>
        <w:t xml:space="preserve"> </w:t>
      </w:r>
      <w:proofErr w:type="gramStart"/>
      <w:r w:rsidRPr="0071376A">
        <w:rPr>
          <w:rFonts w:ascii="Arial" w:hAnsi="Arial" w:cs="Arial"/>
          <w:color w:val="000000" w:themeColor="text1"/>
          <w:sz w:val="24"/>
          <w:szCs w:val="24"/>
        </w:rPr>
        <w:t>территориях</w:t>
      </w:r>
      <w:proofErr w:type="gramEnd"/>
      <w:r w:rsidRPr="0071376A">
        <w:rPr>
          <w:rFonts w:ascii="Arial" w:hAnsi="Arial" w:cs="Arial"/>
          <w:color w:val="000000" w:themeColor="text1"/>
          <w:sz w:val="24"/>
          <w:szCs w:val="24"/>
        </w:rPr>
        <w:t>, где отсутствуют военные комиссариаты.</w:t>
      </w:r>
    </w:p>
    <w:p w:rsidR="0071376A" w:rsidRPr="0071376A" w:rsidRDefault="0071376A" w:rsidP="0071376A">
      <w:pPr>
        <w:pStyle w:val="a5"/>
        <w:numPr>
          <w:ilvl w:val="0"/>
          <w:numId w:val="4"/>
        </w:numPr>
        <w:tabs>
          <w:tab w:val="left" w:pos="851"/>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Основаниями для прекращения государственных полномочий по первичному воинскому учету на территориях, где отсутствуют военные комиссариаты, в отношении администрации Октябрьского сельского поселения Туапсинского района могут быть:</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вступление в силу федерального закона, закона Краснодарского края, в связи с которым реализация государственных полномочий по первичному воинскому </w:t>
      </w:r>
      <w:r w:rsidRPr="0071376A">
        <w:rPr>
          <w:rFonts w:ascii="Arial" w:hAnsi="Arial" w:cs="Arial"/>
          <w:color w:val="000000" w:themeColor="text1"/>
          <w:sz w:val="24"/>
          <w:szCs w:val="24"/>
        </w:rPr>
        <w:lastRenderedPageBreak/>
        <w:t>учету на территориях, где отсутствуют военные комиссариаты, становится невозможной;</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неисполнение или ненадлежащее исполнение администрации Октябрьского сельского поселения Туапсинского района государственных полномочий по первичному воинскому учету на территориях, где отсутствуют военные комиссариаты;</w:t>
      </w:r>
    </w:p>
    <w:p w:rsidR="0071376A" w:rsidRPr="0071376A" w:rsidRDefault="0071376A" w:rsidP="0071376A">
      <w:pPr>
        <w:pStyle w:val="a5"/>
        <w:numPr>
          <w:ilvl w:val="1"/>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 иные основания, предусмотренные действующим законодательством.</w:t>
      </w:r>
    </w:p>
    <w:p w:rsidR="0071376A" w:rsidRPr="0071376A" w:rsidRDefault="0071376A" w:rsidP="0071376A">
      <w:pPr>
        <w:pStyle w:val="a5"/>
        <w:numPr>
          <w:ilvl w:val="0"/>
          <w:numId w:val="4"/>
        </w:numPr>
        <w:tabs>
          <w:tab w:val="left" w:pos="993"/>
        </w:tabs>
        <w:spacing w:after="0" w:line="240" w:lineRule="auto"/>
        <w:ind w:left="0" w:firstLine="567"/>
        <w:jc w:val="both"/>
        <w:rPr>
          <w:rFonts w:ascii="Arial" w:hAnsi="Arial" w:cs="Arial"/>
          <w:color w:val="000000" w:themeColor="text1"/>
          <w:sz w:val="24"/>
          <w:szCs w:val="24"/>
        </w:rPr>
      </w:pPr>
      <w:r w:rsidRPr="0071376A">
        <w:rPr>
          <w:rFonts w:ascii="Arial" w:hAnsi="Arial" w:cs="Arial"/>
          <w:color w:val="000000" w:themeColor="text1"/>
          <w:sz w:val="24"/>
          <w:szCs w:val="24"/>
        </w:rPr>
        <w:t>Администрация Октябрьского сельского поселения Туапсинского района и должностные лица местного самоуправления при неисполнении или ненадлежащем исполнении отдельных государственных полномочий несут ответственность в соответствии с действующим законодательством.</w:t>
      </w:r>
    </w:p>
    <w:p w:rsidR="0071376A" w:rsidRPr="0071376A" w:rsidRDefault="0071376A" w:rsidP="0071376A">
      <w:pPr>
        <w:pStyle w:val="a5"/>
        <w:tabs>
          <w:tab w:val="left" w:pos="993"/>
        </w:tabs>
        <w:spacing w:after="0" w:line="240" w:lineRule="auto"/>
        <w:ind w:left="0"/>
        <w:jc w:val="both"/>
        <w:rPr>
          <w:rFonts w:ascii="Arial" w:hAnsi="Arial" w:cs="Arial"/>
          <w:color w:val="000000" w:themeColor="text1"/>
          <w:sz w:val="24"/>
          <w:szCs w:val="24"/>
        </w:rPr>
      </w:pPr>
    </w:p>
    <w:p w:rsidR="0071376A" w:rsidRDefault="0071376A" w:rsidP="0071376A">
      <w:pPr>
        <w:pStyle w:val="a5"/>
        <w:tabs>
          <w:tab w:val="left" w:pos="993"/>
        </w:tabs>
        <w:spacing w:after="0" w:line="240" w:lineRule="auto"/>
        <w:ind w:left="0"/>
        <w:jc w:val="both"/>
        <w:rPr>
          <w:rFonts w:ascii="Arial" w:hAnsi="Arial" w:cs="Arial"/>
          <w:color w:val="000000" w:themeColor="text1"/>
          <w:sz w:val="24"/>
          <w:szCs w:val="24"/>
        </w:rPr>
      </w:pPr>
    </w:p>
    <w:p w:rsidR="0071376A" w:rsidRPr="0071376A" w:rsidRDefault="0071376A" w:rsidP="0071376A">
      <w:pPr>
        <w:pStyle w:val="a5"/>
        <w:tabs>
          <w:tab w:val="left" w:pos="993"/>
        </w:tabs>
        <w:spacing w:after="0" w:line="240" w:lineRule="auto"/>
        <w:ind w:left="0"/>
        <w:jc w:val="both"/>
        <w:rPr>
          <w:rFonts w:ascii="Arial" w:hAnsi="Arial" w:cs="Arial"/>
          <w:color w:val="000000" w:themeColor="text1"/>
          <w:sz w:val="24"/>
          <w:szCs w:val="24"/>
        </w:rPr>
      </w:pPr>
      <w:bookmarkStart w:id="0" w:name="_GoBack"/>
      <w:bookmarkEnd w:id="0"/>
    </w:p>
    <w:p w:rsidR="0071376A" w:rsidRPr="0071376A" w:rsidRDefault="0071376A" w:rsidP="0071376A">
      <w:pPr>
        <w:pStyle w:val="a5"/>
        <w:tabs>
          <w:tab w:val="left" w:pos="993"/>
        </w:tabs>
        <w:spacing w:after="0" w:line="240" w:lineRule="auto"/>
        <w:ind w:left="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Ведущий специалист администрации </w:t>
      </w:r>
    </w:p>
    <w:p w:rsidR="0071376A" w:rsidRPr="0071376A" w:rsidRDefault="0071376A" w:rsidP="0071376A">
      <w:pPr>
        <w:pStyle w:val="a5"/>
        <w:tabs>
          <w:tab w:val="left" w:pos="993"/>
        </w:tabs>
        <w:spacing w:after="0" w:line="240" w:lineRule="auto"/>
        <w:ind w:left="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Октябрьского сельского поселения </w:t>
      </w:r>
    </w:p>
    <w:p w:rsidR="0071376A" w:rsidRDefault="0071376A" w:rsidP="0071376A">
      <w:pPr>
        <w:pStyle w:val="a5"/>
        <w:tabs>
          <w:tab w:val="left" w:pos="993"/>
        </w:tabs>
        <w:spacing w:after="0" w:line="240" w:lineRule="auto"/>
        <w:ind w:left="567"/>
        <w:jc w:val="both"/>
        <w:rPr>
          <w:rFonts w:ascii="Arial" w:hAnsi="Arial" w:cs="Arial"/>
          <w:color w:val="000000" w:themeColor="text1"/>
          <w:sz w:val="24"/>
          <w:szCs w:val="24"/>
        </w:rPr>
      </w:pPr>
      <w:r w:rsidRPr="0071376A">
        <w:rPr>
          <w:rFonts w:ascii="Arial" w:hAnsi="Arial" w:cs="Arial"/>
          <w:color w:val="000000" w:themeColor="text1"/>
          <w:sz w:val="24"/>
          <w:szCs w:val="24"/>
        </w:rPr>
        <w:t xml:space="preserve">Туапсинского района                                            </w:t>
      </w:r>
    </w:p>
    <w:p w:rsidR="0071376A" w:rsidRPr="0071376A" w:rsidRDefault="0071376A" w:rsidP="0071376A">
      <w:pPr>
        <w:pStyle w:val="a5"/>
        <w:tabs>
          <w:tab w:val="left" w:pos="993"/>
        </w:tabs>
        <w:spacing w:after="0" w:line="240" w:lineRule="auto"/>
        <w:ind w:left="567"/>
        <w:jc w:val="both"/>
        <w:rPr>
          <w:rFonts w:ascii="Arial" w:hAnsi="Arial" w:cs="Arial"/>
          <w:color w:val="000000" w:themeColor="text1"/>
          <w:sz w:val="24"/>
          <w:szCs w:val="24"/>
        </w:rPr>
      </w:pPr>
      <w:r w:rsidRPr="0071376A">
        <w:rPr>
          <w:rFonts w:ascii="Arial" w:hAnsi="Arial" w:cs="Arial"/>
          <w:color w:val="000000" w:themeColor="text1"/>
          <w:sz w:val="24"/>
          <w:szCs w:val="24"/>
        </w:rPr>
        <w:t>Н.С. Сычева</w:t>
      </w:r>
    </w:p>
    <w:p w:rsidR="001C4B62" w:rsidRPr="0071376A" w:rsidRDefault="001C4B62" w:rsidP="001A21A4">
      <w:pPr>
        <w:rPr>
          <w:rFonts w:ascii="Arial" w:hAnsi="Arial" w:cs="Arial"/>
          <w:color w:val="000000" w:themeColor="text1"/>
          <w:sz w:val="24"/>
          <w:szCs w:val="24"/>
        </w:rPr>
      </w:pPr>
    </w:p>
    <w:sectPr w:rsidR="001C4B62" w:rsidRPr="0071376A" w:rsidSect="00D73A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01" w:rsidRDefault="00097801" w:rsidP="008351F3">
      <w:pPr>
        <w:spacing w:after="0" w:line="240" w:lineRule="auto"/>
      </w:pPr>
      <w:r>
        <w:separator/>
      </w:r>
    </w:p>
  </w:endnote>
  <w:endnote w:type="continuationSeparator" w:id="0">
    <w:p w:rsidR="00097801" w:rsidRDefault="00097801" w:rsidP="0083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01" w:rsidRDefault="00097801" w:rsidP="008351F3">
      <w:pPr>
        <w:spacing w:after="0" w:line="240" w:lineRule="auto"/>
      </w:pPr>
      <w:r>
        <w:separator/>
      </w:r>
    </w:p>
  </w:footnote>
  <w:footnote w:type="continuationSeparator" w:id="0">
    <w:p w:rsidR="00097801" w:rsidRDefault="00097801" w:rsidP="00835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C6C"/>
    <w:multiLevelType w:val="multilevel"/>
    <w:tmpl w:val="10B6994A"/>
    <w:lvl w:ilvl="0">
      <w:start w:val="3"/>
      <w:numFmt w:val="decimal"/>
      <w:lvlText w:val="%1."/>
      <w:lvlJc w:val="left"/>
      <w:pPr>
        <w:ind w:left="116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A9D2E7D"/>
    <w:multiLevelType w:val="hybridMultilevel"/>
    <w:tmpl w:val="12EC3E3A"/>
    <w:lvl w:ilvl="0" w:tplc="EBB2B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A161CC"/>
    <w:multiLevelType w:val="multilevel"/>
    <w:tmpl w:val="48320D22"/>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652340A9"/>
    <w:multiLevelType w:val="multilevel"/>
    <w:tmpl w:val="45C630E4"/>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3" w:hanging="180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5"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A4"/>
    <w:rsid w:val="00023AB9"/>
    <w:rsid w:val="00097801"/>
    <w:rsid w:val="001A21A4"/>
    <w:rsid w:val="001C4B62"/>
    <w:rsid w:val="00346548"/>
    <w:rsid w:val="004207C3"/>
    <w:rsid w:val="004D0449"/>
    <w:rsid w:val="004E2427"/>
    <w:rsid w:val="0051255D"/>
    <w:rsid w:val="00515BD5"/>
    <w:rsid w:val="00570B1A"/>
    <w:rsid w:val="005B6617"/>
    <w:rsid w:val="006D4121"/>
    <w:rsid w:val="0071376A"/>
    <w:rsid w:val="007371A7"/>
    <w:rsid w:val="00741F05"/>
    <w:rsid w:val="007944CD"/>
    <w:rsid w:val="008351F3"/>
    <w:rsid w:val="008E150C"/>
    <w:rsid w:val="009050F8"/>
    <w:rsid w:val="00936C76"/>
    <w:rsid w:val="009419B8"/>
    <w:rsid w:val="00992368"/>
    <w:rsid w:val="00B01B5C"/>
    <w:rsid w:val="00B84CE4"/>
    <w:rsid w:val="00BD0CD0"/>
    <w:rsid w:val="00BD5775"/>
    <w:rsid w:val="00C32F1C"/>
    <w:rsid w:val="00C65D3D"/>
    <w:rsid w:val="00CC00A8"/>
    <w:rsid w:val="00CD36F2"/>
    <w:rsid w:val="00D724D8"/>
    <w:rsid w:val="00D73A47"/>
    <w:rsid w:val="00DA6620"/>
    <w:rsid w:val="00E21BC5"/>
    <w:rsid w:val="00E4145D"/>
    <w:rsid w:val="00E81B49"/>
    <w:rsid w:val="00ED5E08"/>
    <w:rsid w:val="00F2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21A4"/>
    <w:rPr>
      <w:color w:val="106BBE"/>
    </w:rPr>
  </w:style>
  <w:style w:type="paragraph" w:styleId="a4">
    <w:name w:val="No Spacing"/>
    <w:uiPriority w:val="1"/>
    <w:qFormat/>
    <w:rsid w:val="001A21A4"/>
    <w:pPr>
      <w:spacing w:after="0" w:line="240" w:lineRule="auto"/>
    </w:pPr>
  </w:style>
  <w:style w:type="paragraph" w:styleId="a5">
    <w:name w:val="List Paragraph"/>
    <w:basedOn w:val="a"/>
    <w:uiPriority w:val="34"/>
    <w:qFormat/>
    <w:rsid w:val="001A21A4"/>
    <w:pPr>
      <w:ind w:left="720"/>
      <w:contextualSpacing/>
    </w:pPr>
  </w:style>
  <w:style w:type="paragraph" w:styleId="a6">
    <w:name w:val="Plain Text"/>
    <w:basedOn w:val="a"/>
    <w:link w:val="a7"/>
    <w:uiPriority w:val="99"/>
    <w:rsid w:val="001A21A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1A21A4"/>
    <w:rPr>
      <w:rFonts w:ascii="Courier New" w:eastAsia="Times New Roman" w:hAnsi="Courier New" w:cs="Times New Roman"/>
      <w:sz w:val="20"/>
      <w:szCs w:val="20"/>
      <w:lang w:eastAsia="ru-RU"/>
    </w:rPr>
  </w:style>
  <w:style w:type="paragraph" w:customStyle="1" w:styleId="1">
    <w:name w:val="Текст1"/>
    <w:basedOn w:val="a"/>
    <w:rsid w:val="001A21A4"/>
    <w:pPr>
      <w:suppressAutoHyphens/>
      <w:spacing w:after="0" w:line="240" w:lineRule="auto"/>
    </w:pPr>
    <w:rPr>
      <w:rFonts w:ascii="Courier New" w:eastAsia="Times New Roman" w:hAnsi="Courier New" w:cs="Times New Roman"/>
      <w:sz w:val="20"/>
      <w:szCs w:val="20"/>
      <w:lang w:eastAsia="ar-SA"/>
    </w:rPr>
  </w:style>
  <w:style w:type="paragraph" w:styleId="a8">
    <w:name w:val="Balloon Text"/>
    <w:basedOn w:val="a"/>
    <w:link w:val="a9"/>
    <w:uiPriority w:val="99"/>
    <w:semiHidden/>
    <w:unhideWhenUsed/>
    <w:rsid w:val="001A21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1A4"/>
    <w:rPr>
      <w:rFonts w:ascii="Tahoma" w:hAnsi="Tahoma" w:cs="Tahoma"/>
      <w:sz w:val="16"/>
      <w:szCs w:val="16"/>
    </w:rPr>
  </w:style>
  <w:style w:type="paragraph" w:styleId="aa">
    <w:name w:val="header"/>
    <w:basedOn w:val="a"/>
    <w:link w:val="ab"/>
    <w:uiPriority w:val="99"/>
    <w:unhideWhenUsed/>
    <w:rsid w:val="008351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51F3"/>
  </w:style>
  <w:style w:type="paragraph" w:styleId="ac">
    <w:name w:val="footer"/>
    <w:basedOn w:val="a"/>
    <w:link w:val="ad"/>
    <w:uiPriority w:val="99"/>
    <w:unhideWhenUsed/>
    <w:rsid w:val="008351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51F3"/>
  </w:style>
  <w:style w:type="paragraph" w:customStyle="1" w:styleId="ConsPlusNormal">
    <w:name w:val="ConsPlusNormal"/>
    <w:rsid w:val="0071376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21A4"/>
    <w:rPr>
      <w:color w:val="106BBE"/>
    </w:rPr>
  </w:style>
  <w:style w:type="paragraph" w:styleId="a4">
    <w:name w:val="No Spacing"/>
    <w:uiPriority w:val="1"/>
    <w:qFormat/>
    <w:rsid w:val="001A21A4"/>
    <w:pPr>
      <w:spacing w:after="0" w:line="240" w:lineRule="auto"/>
    </w:pPr>
  </w:style>
  <w:style w:type="paragraph" w:styleId="a5">
    <w:name w:val="List Paragraph"/>
    <w:basedOn w:val="a"/>
    <w:uiPriority w:val="34"/>
    <w:qFormat/>
    <w:rsid w:val="001A21A4"/>
    <w:pPr>
      <w:ind w:left="720"/>
      <w:contextualSpacing/>
    </w:pPr>
  </w:style>
  <w:style w:type="paragraph" w:styleId="a6">
    <w:name w:val="Plain Text"/>
    <w:basedOn w:val="a"/>
    <w:link w:val="a7"/>
    <w:uiPriority w:val="99"/>
    <w:rsid w:val="001A21A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1A21A4"/>
    <w:rPr>
      <w:rFonts w:ascii="Courier New" w:eastAsia="Times New Roman" w:hAnsi="Courier New" w:cs="Times New Roman"/>
      <w:sz w:val="20"/>
      <w:szCs w:val="20"/>
      <w:lang w:eastAsia="ru-RU"/>
    </w:rPr>
  </w:style>
  <w:style w:type="paragraph" w:customStyle="1" w:styleId="1">
    <w:name w:val="Текст1"/>
    <w:basedOn w:val="a"/>
    <w:rsid w:val="001A21A4"/>
    <w:pPr>
      <w:suppressAutoHyphens/>
      <w:spacing w:after="0" w:line="240" w:lineRule="auto"/>
    </w:pPr>
    <w:rPr>
      <w:rFonts w:ascii="Courier New" w:eastAsia="Times New Roman" w:hAnsi="Courier New" w:cs="Times New Roman"/>
      <w:sz w:val="20"/>
      <w:szCs w:val="20"/>
      <w:lang w:eastAsia="ar-SA"/>
    </w:rPr>
  </w:style>
  <w:style w:type="paragraph" w:styleId="a8">
    <w:name w:val="Balloon Text"/>
    <w:basedOn w:val="a"/>
    <w:link w:val="a9"/>
    <w:uiPriority w:val="99"/>
    <w:semiHidden/>
    <w:unhideWhenUsed/>
    <w:rsid w:val="001A21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1A4"/>
    <w:rPr>
      <w:rFonts w:ascii="Tahoma" w:hAnsi="Tahoma" w:cs="Tahoma"/>
      <w:sz w:val="16"/>
      <w:szCs w:val="16"/>
    </w:rPr>
  </w:style>
  <w:style w:type="paragraph" w:styleId="aa">
    <w:name w:val="header"/>
    <w:basedOn w:val="a"/>
    <w:link w:val="ab"/>
    <w:uiPriority w:val="99"/>
    <w:unhideWhenUsed/>
    <w:rsid w:val="008351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51F3"/>
  </w:style>
  <w:style w:type="paragraph" w:styleId="ac">
    <w:name w:val="footer"/>
    <w:basedOn w:val="a"/>
    <w:link w:val="ad"/>
    <w:uiPriority w:val="99"/>
    <w:unhideWhenUsed/>
    <w:rsid w:val="008351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51F3"/>
  </w:style>
  <w:style w:type="paragraph" w:customStyle="1" w:styleId="ConsPlusNormal">
    <w:name w:val="ConsPlusNormal"/>
    <w:rsid w:val="0071376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3000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23840717.130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2017-03-29T10:24:00Z</cp:lastPrinted>
  <dcterms:created xsi:type="dcterms:W3CDTF">2017-02-14T08:00:00Z</dcterms:created>
  <dcterms:modified xsi:type="dcterms:W3CDTF">2017-04-03T06:05:00Z</dcterms:modified>
</cp:coreProperties>
</file>